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F4E21A" w14:textId="117BDBEB" w:rsidR="00284BEB" w:rsidRPr="00560B29" w:rsidRDefault="00560B29" w:rsidP="00FC62AE">
      <w:pPr>
        <w:rPr>
          <w:rFonts w:ascii="Helvetica" w:hAnsi="Helvetica" w:cs="Helvetica"/>
          <w:sz w:val="40"/>
          <w:szCs w:val="40"/>
        </w:rPr>
      </w:pPr>
      <w:r w:rsidRPr="00560B29">
        <w:rPr>
          <w:rFonts w:ascii="Helvetica" w:hAnsi="Helvetica" w:cs="Helvetica"/>
          <w:noProof/>
        </w:rPr>
        <w:drawing>
          <wp:anchor distT="0" distB="0" distL="114300" distR="114300" simplePos="0" relativeHeight="251662336" behindDoc="0" locked="0" layoutInCell="1" allowOverlap="1" wp14:anchorId="592CC974" wp14:editId="5429A15A">
            <wp:simplePos x="0" y="0"/>
            <wp:positionH relativeFrom="column">
              <wp:posOffset>1882775</wp:posOffset>
            </wp:positionH>
            <wp:positionV relativeFrom="paragraph">
              <wp:posOffset>410098</wp:posOffset>
            </wp:positionV>
            <wp:extent cx="2174240" cy="130238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SOCOL QUADR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4240" cy="1302385"/>
                    </a:xfrm>
                    <a:prstGeom prst="rect">
                      <a:avLst/>
                    </a:prstGeom>
                  </pic:spPr>
                </pic:pic>
              </a:graphicData>
            </a:graphic>
          </wp:anchor>
        </w:drawing>
      </w:r>
    </w:p>
    <w:p w14:paraId="0F7C4146" w14:textId="04DC566D" w:rsidR="00284BEB" w:rsidRPr="00560B29" w:rsidRDefault="00FF0111" w:rsidP="00560B29">
      <w:pPr>
        <w:jc w:val="center"/>
        <w:rPr>
          <w:rFonts w:ascii="Helvetica" w:hAnsi="Helvetica" w:cs="Helvetica"/>
        </w:rPr>
      </w:pPr>
      <w:r w:rsidRPr="00560B29">
        <w:rPr>
          <w:rFonts w:ascii="Helvetica" w:hAnsi="Helvetica" w:cs="Helvetica"/>
          <w:noProof/>
        </w:rPr>
        <mc:AlternateContent>
          <mc:Choice Requires="wps">
            <w:drawing>
              <wp:anchor distT="0" distB="0" distL="114300" distR="114300" simplePos="0" relativeHeight="251661312" behindDoc="1" locked="0" layoutInCell="1" allowOverlap="1" wp14:anchorId="7F91A242" wp14:editId="0B62897E">
                <wp:simplePos x="0" y="0"/>
                <wp:positionH relativeFrom="column">
                  <wp:posOffset>2481580</wp:posOffset>
                </wp:positionH>
                <wp:positionV relativeFrom="paragraph">
                  <wp:posOffset>4817745</wp:posOffset>
                </wp:positionV>
                <wp:extent cx="3771900" cy="11049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3771900" cy="1104900"/>
                        </a:xfrm>
                        <a:custGeom>
                          <a:avLst/>
                          <a:gdLst>
                            <a:gd name="connsiteX0" fmla="*/ 0 w 5557520"/>
                            <a:gd name="connsiteY0" fmla="*/ 0 h 1236980"/>
                            <a:gd name="connsiteX1" fmla="*/ 5557520 w 5557520"/>
                            <a:gd name="connsiteY1" fmla="*/ 0 h 1236980"/>
                            <a:gd name="connsiteX2" fmla="*/ 5557520 w 5557520"/>
                            <a:gd name="connsiteY2" fmla="*/ 1236980 h 1236980"/>
                            <a:gd name="connsiteX3" fmla="*/ 0 w 5557520"/>
                            <a:gd name="connsiteY3" fmla="*/ 1236980 h 1236980"/>
                            <a:gd name="connsiteX4" fmla="*/ 0 w 5557520"/>
                            <a:gd name="connsiteY4" fmla="*/ 0 h 1236980"/>
                            <a:gd name="connsiteX0" fmla="*/ 0 w 5557520"/>
                            <a:gd name="connsiteY0" fmla="*/ 0 h 1236980"/>
                            <a:gd name="connsiteX1" fmla="*/ 5557520 w 5557520"/>
                            <a:gd name="connsiteY1" fmla="*/ 0 h 1236980"/>
                            <a:gd name="connsiteX2" fmla="*/ 5557520 w 5557520"/>
                            <a:gd name="connsiteY2" fmla="*/ 1236980 h 1236980"/>
                            <a:gd name="connsiteX3" fmla="*/ 197223 w 5557520"/>
                            <a:gd name="connsiteY3" fmla="*/ 1236980 h 1236980"/>
                            <a:gd name="connsiteX4" fmla="*/ 0 w 5557520"/>
                            <a:gd name="connsiteY4" fmla="*/ 0 h 1236980"/>
                            <a:gd name="connsiteX0" fmla="*/ 0 w 5557520"/>
                            <a:gd name="connsiteY0" fmla="*/ 0 h 1236980"/>
                            <a:gd name="connsiteX1" fmla="*/ 5557520 w 5557520"/>
                            <a:gd name="connsiteY1" fmla="*/ 0 h 1236980"/>
                            <a:gd name="connsiteX2" fmla="*/ 5557520 w 5557520"/>
                            <a:gd name="connsiteY2" fmla="*/ 1236980 h 1236980"/>
                            <a:gd name="connsiteX3" fmla="*/ 197223 w 5557520"/>
                            <a:gd name="connsiteY3" fmla="*/ 1236980 h 1236980"/>
                            <a:gd name="connsiteX4" fmla="*/ 0 w 5557520"/>
                            <a:gd name="connsiteY4" fmla="*/ 0 h 12369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57520" h="1236980">
                              <a:moveTo>
                                <a:pt x="0" y="0"/>
                              </a:moveTo>
                              <a:lnTo>
                                <a:pt x="5557520" y="0"/>
                              </a:lnTo>
                              <a:lnTo>
                                <a:pt x="5557520" y="1236980"/>
                              </a:lnTo>
                              <a:lnTo>
                                <a:pt x="197223" y="1236980"/>
                              </a:lnTo>
                              <a:lnTo>
                                <a:pt x="0" y="0"/>
                              </a:lnTo>
                              <a:close/>
                            </a:path>
                          </a:pathLst>
                        </a:custGeom>
                        <a:solidFill>
                          <a:schemeClr val="lt1">
                            <a:alpha val="0"/>
                          </a:schemeClr>
                        </a:solidFill>
                        <a:ln w="6350">
                          <a:noFill/>
                        </a:ln>
                      </wps:spPr>
                      <wps:txbx>
                        <w:txbxContent>
                          <w:p w14:paraId="297743FA" w14:textId="5EC86A0C" w:rsidR="00283EF6" w:rsidRPr="00322041" w:rsidRDefault="00283EF6" w:rsidP="00FC62AE">
                            <w:pPr>
                              <w:rPr>
                                <w:color w:val="002060"/>
                                <w:sz w:val="72"/>
                                <w:szCs w:val="72"/>
                              </w:rPr>
                            </w:pPr>
                            <w:r>
                              <w:rPr>
                                <w:rFonts w:ascii="HelveticaNeueLT Std Lt" w:hAnsi="HelveticaNeueLT Std Lt"/>
                                <w:color w:val="F08D64"/>
                                <w:sz w:val="40"/>
                                <w:szCs w:val="40"/>
                              </w:rPr>
                              <w:t>La chaleur solaire, une réponse adaptée aux besoins en eau chaude des piscines collectives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1A242" id="Zone de texte 10" o:spid="_x0000_s1026" style="position:absolute;left:0;text-align:left;margin-left:195.4pt;margin-top:379.35pt;width:297pt;height: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57520,1236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" adj="-11796480,,5400" path="m,l5557520,r,1236980l197223,1236980,,xe" fillcolor="white [3201]" stroked="f" strokeweight=".5pt">
                <v:fill opacity="0"/>
                <v:stroke joinstyle="miter"/>
                <v:formulas/>
                <v:path arrowok="t" o:connecttype="custom" o:connectlocs="0,0;3771900,0;3771900,1104900;133856,1104900;0,0" o:connectangles="0,0,0,0,0" textboxrect="0,0,5557520,1236980"/>
                <v:textbox>
                  <w:txbxContent>
                    <w:p w14:paraId="297743FA" w14:textId="5EC86A0C" w:rsidR="00283EF6" w:rsidRPr="00322041" w:rsidRDefault="00283EF6" w:rsidP="00FC62AE">
                      <w:pPr>
                        <w:rPr>
                          <w:color w:val="002060"/>
                          <w:sz w:val="72"/>
                          <w:szCs w:val="72"/>
                        </w:rPr>
                      </w:pPr>
                      <w:r>
                        <w:rPr>
                          <w:rFonts w:ascii="HelveticaNeueLT Std Lt" w:hAnsi="HelveticaNeueLT Std Lt"/>
                          <w:color w:val="F08D64"/>
                          <w:sz w:val="40"/>
                          <w:szCs w:val="40"/>
                        </w:rPr>
                        <w:t>La chaleur solaire, une réponse adaptée aux besoins en eau chaude des piscines collectives</w:t>
                      </w:r>
                    </w:p>
                  </w:txbxContent>
                </v:textbox>
                <w10:wrap type="square"/>
              </v:shape>
            </w:pict>
          </mc:Fallback>
        </mc:AlternateContent>
      </w:r>
      <w:r w:rsidRPr="00560B29">
        <w:rPr>
          <w:rFonts w:ascii="Helvetica" w:hAnsi="Helvetica" w:cs="Helvetica"/>
          <w:noProof/>
        </w:rPr>
        <mc:AlternateContent>
          <mc:Choice Requires="wps">
            <w:drawing>
              <wp:anchor distT="0" distB="0" distL="114300" distR="114300" simplePos="0" relativeHeight="251660288" behindDoc="1" locked="0" layoutInCell="1" allowOverlap="1" wp14:anchorId="6807F418" wp14:editId="130B1224">
                <wp:simplePos x="0" y="0"/>
                <wp:positionH relativeFrom="column">
                  <wp:posOffset>2367280</wp:posOffset>
                </wp:positionH>
                <wp:positionV relativeFrom="paragraph">
                  <wp:posOffset>4284980</wp:posOffset>
                </wp:positionV>
                <wp:extent cx="4077335" cy="51054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4077335" cy="510540"/>
                        </a:xfrm>
                        <a:custGeom>
                          <a:avLst/>
                          <a:gdLst>
                            <a:gd name="connsiteX0" fmla="*/ 0 w 5557520"/>
                            <a:gd name="connsiteY0" fmla="*/ 0 h 1236980"/>
                            <a:gd name="connsiteX1" fmla="*/ 5557520 w 5557520"/>
                            <a:gd name="connsiteY1" fmla="*/ 0 h 1236980"/>
                            <a:gd name="connsiteX2" fmla="*/ 5557520 w 5557520"/>
                            <a:gd name="connsiteY2" fmla="*/ 1236980 h 1236980"/>
                            <a:gd name="connsiteX3" fmla="*/ 0 w 5557520"/>
                            <a:gd name="connsiteY3" fmla="*/ 1236980 h 1236980"/>
                            <a:gd name="connsiteX4" fmla="*/ 0 w 5557520"/>
                            <a:gd name="connsiteY4" fmla="*/ 0 h 1236980"/>
                            <a:gd name="connsiteX0" fmla="*/ 0 w 5557520"/>
                            <a:gd name="connsiteY0" fmla="*/ 0 h 1236980"/>
                            <a:gd name="connsiteX1" fmla="*/ 5557520 w 5557520"/>
                            <a:gd name="connsiteY1" fmla="*/ 0 h 1236980"/>
                            <a:gd name="connsiteX2" fmla="*/ 5557520 w 5557520"/>
                            <a:gd name="connsiteY2" fmla="*/ 1236980 h 1236980"/>
                            <a:gd name="connsiteX3" fmla="*/ 179294 w 5557520"/>
                            <a:gd name="connsiteY3" fmla="*/ 1236980 h 1236980"/>
                            <a:gd name="connsiteX4" fmla="*/ 0 w 5557520"/>
                            <a:gd name="connsiteY4" fmla="*/ 0 h 1236980"/>
                            <a:gd name="connsiteX0" fmla="*/ 0 w 5696652"/>
                            <a:gd name="connsiteY0" fmla="*/ 0 h 1236980"/>
                            <a:gd name="connsiteX1" fmla="*/ 5696652 w 5696652"/>
                            <a:gd name="connsiteY1" fmla="*/ 0 h 1236980"/>
                            <a:gd name="connsiteX2" fmla="*/ 5696652 w 5696652"/>
                            <a:gd name="connsiteY2" fmla="*/ 1236980 h 1236980"/>
                            <a:gd name="connsiteX3" fmla="*/ 318426 w 5696652"/>
                            <a:gd name="connsiteY3" fmla="*/ 1236980 h 1236980"/>
                            <a:gd name="connsiteX4" fmla="*/ 0 w 5696652"/>
                            <a:gd name="connsiteY4" fmla="*/ 0 h 12369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6652" h="1236980">
                              <a:moveTo>
                                <a:pt x="0" y="0"/>
                              </a:moveTo>
                              <a:lnTo>
                                <a:pt x="5696652" y="0"/>
                              </a:lnTo>
                              <a:lnTo>
                                <a:pt x="5696652" y="1236980"/>
                              </a:lnTo>
                              <a:lnTo>
                                <a:pt x="318426" y="1236980"/>
                              </a:lnTo>
                              <a:lnTo>
                                <a:pt x="0" y="0"/>
                              </a:lnTo>
                              <a:close/>
                            </a:path>
                          </a:pathLst>
                        </a:custGeom>
                        <a:solidFill>
                          <a:schemeClr val="lt1">
                            <a:alpha val="0"/>
                          </a:schemeClr>
                        </a:solidFill>
                        <a:ln w="6350">
                          <a:noFill/>
                        </a:ln>
                      </wps:spPr>
                      <wps:txbx>
                        <w:txbxContent>
                          <w:p w14:paraId="2970274F" w14:textId="48E41E73" w:rsidR="00283EF6" w:rsidRPr="00385BEB" w:rsidRDefault="00283EF6" w:rsidP="00FC62AE">
                            <w:pPr>
                              <w:spacing w:after="0" w:line="240" w:lineRule="auto"/>
                              <w:rPr>
                                <w:color w:val="002060"/>
                                <w:sz w:val="56"/>
                                <w:szCs w:val="56"/>
                              </w:rPr>
                            </w:pPr>
                            <w:r>
                              <w:rPr>
                                <w:color w:val="002060"/>
                                <w:sz w:val="56"/>
                                <w:szCs w:val="56"/>
                              </w:rPr>
                              <w:t xml:space="preserve">Livret technique </w:t>
                            </w:r>
                            <w:r w:rsidRPr="00385BEB">
                              <w:rPr>
                                <w:color w:val="002060"/>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7F418" id="Zone de texte 2" o:spid="_x0000_s1027" style="position:absolute;left:0;text-align:left;margin-left:186.4pt;margin-top:337.4pt;width:321.05pt;height:4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96652,1236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" adj="-11796480,,5400" path="m,l5696652,r,1236980l318426,1236980,,xe" fillcolor="white [3201]" stroked="f" strokeweight=".5pt">
                <v:fill opacity="0"/>
                <v:stroke joinstyle="miter"/>
                <v:formulas/>
                <v:path arrowok="t" o:connecttype="custom" o:connectlocs="0,0;4077335,0;4077335,510540;227911,510540;0,0" o:connectangles="0,0,0,0,0" textboxrect="0,0,5696652,1236980"/>
                <v:textbox>
                  <w:txbxContent>
                    <w:p w14:paraId="2970274F" w14:textId="48E41E73" w:rsidR="00283EF6" w:rsidRPr="00385BEB" w:rsidRDefault="00283EF6" w:rsidP="00FC62AE">
                      <w:pPr>
                        <w:spacing w:after="0" w:line="240" w:lineRule="auto"/>
                        <w:rPr>
                          <w:color w:val="002060"/>
                          <w:sz w:val="56"/>
                          <w:szCs w:val="56"/>
                        </w:rPr>
                      </w:pPr>
                      <w:r>
                        <w:rPr>
                          <w:color w:val="002060"/>
                          <w:sz w:val="56"/>
                          <w:szCs w:val="56"/>
                        </w:rPr>
                        <w:t xml:space="preserve">Livret technique </w:t>
                      </w:r>
                      <w:r w:rsidRPr="00385BEB">
                        <w:rPr>
                          <w:color w:val="002060"/>
                          <w:sz w:val="56"/>
                          <w:szCs w:val="56"/>
                        </w:rPr>
                        <w:t xml:space="preserve"> </w:t>
                      </w:r>
                    </w:p>
                  </w:txbxContent>
                </v:textbox>
                <w10:wrap type="square"/>
              </v:shape>
            </w:pict>
          </mc:Fallback>
        </mc:AlternateContent>
      </w:r>
      <w:r w:rsidR="00560B29" w:rsidRPr="00560B29">
        <w:rPr>
          <w:rFonts w:ascii="Helvetica" w:hAnsi="Helvetica" w:cs="Helvetica"/>
          <w:noProof/>
        </w:rPr>
        <w:drawing>
          <wp:anchor distT="0" distB="0" distL="114300" distR="114300" simplePos="0" relativeHeight="251659264" behindDoc="1" locked="0" layoutInCell="1" allowOverlap="1" wp14:anchorId="7FE8B30C" wp14:editId="68CEC01D">
            <wp:simplePos x="0" y="0"/>
            <wp:positionH relativeFrom="margin">
              <wp:posOffset>-1814195</wp:posOffset>
            </wp:positionH>
            <wp:positionV relativeFrom="margin">
              <wp:posOffset>769620</wp:posOffset>
            </wp:positionV>
            <wp:extent cx="8829675" cy="1009523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 de garde doc socol.png"/>
                    <pic:cNvPicPr/>
                  </pic:nvPicPr>
                  <pic:blipFill rotWithShape="1">
                    <a:blip r:embed="rId12" cstate="print">
                      <a:extLst>
                        <a:ext uri="{28A0092B-C50C-407E-A947-70E740481C1C}">
                          <a14:useLocalDpi xmlns:a14="http://schemas.microsoft.com/office/drawing/2010/main" val="0"/>
                        </a:ext>
                      </a:extLst>
                    </a:blip>
                    <a:srcRect l="41745" t="4337" r="3" b="-6581"/>
                    <a:stretch/>
                  </pic:blipFill>
                  <pic:spPr bwMode="auto">
                    <a:xfrm>
                      <a:off x="0" y="0"/>
                      <a:ext cx="8829675" cy="1009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2504E" w14:textId="4350C67F" w:rsidR="006E7E01" w:rsidRPr="00560B29" w:rsidRDefault="006E7E01">
      <w:pPr>
        <w:rPr>
          <w:rFonts w:ascii="Helvetica" w:hAnsi="Helvetica" w:cs="Helvetica"/>
        </w:rPr>
      </w:pPr>
    </w:p>
    <w:p w14:paraId="49FF478A" w14:textId="77777777" w:rsidR="006E7E01" w:rsidRPr="00560B29" w:rsidRDefault="006E7E01">
      <w:pPr>
        <w:rPr>
          <w:rFonts w:ascii="Helvetica" w:hAnsi="Helvetica" w:cs="Helvetica"/>
        </w:rPr>
      </w:pPr>
    </w:p>
    <w:p w14:paraId="0BF44AC1" w14:textId="22F39DBF" w:rsidR="003D4E13" w:rsidRDefault="003D4E13">
      <w:pPr>
        <w:rPr>
          <w:rFonts w:ascii="Helvetica" w:hAnsi="Helvetica" w:cs="Helvetica"/>
        </w:rPr>
      </w:pPr>
    </w:p>
    <w:p w14:paraId="76F7624E" w14:textId="77777777" w:rsidR="003D4E13" w:rsidRDefault="003D4E13">
      <w:pPr>
        <w:jc w:val="left"/>
        <w:rPr>
          <w:rFonts w:ascii="Helvetica" w:hAnsi="Helvetica" w:cs="Helvetica"/>
        </w:rPr>
      </w:pPr>
      <w:r>
        <w:rPr>
          <w:rFonts w:ascii="Helvetica" w:hAnsi="Helvetica" w:cs="Helvetica"/>
        </w:rPr>
        <w:br w:type="page"/>
      </w:r>
    </w:p>
    <w:p w14:paraId="73681E1C" w14:textId="7C5800EB" w:rsidR="003D4E13" w:rsidRDefault="003D4E13">
      <w:pPr>
        <w:jc w:val="left"/>
        <w:rPr>
          <w:rFonts w:ascii="Helvetica" w:hAnsi="Helvetica" w:cs="Helvetica"/>
        </w:rPr>
      </w:pPr>
    </w:p>
    <w:p w14:paraId="48C65DC1" w14:textId="5E415AD9" w:rsidR="00284BEB" w:rsidRPr="00560B29" w:rsidRDefault="003D4E13" w:rsidP="00FF0111">
      <w:pPr>
        <w:pStyle w:val="Titre1SansNumrotation"/>
        <w:rPr>
          <w:rFonts w:ascii="Helvetica" w:hAnsi="Helvetica" w:cs="Helvetica"/>
        </w:rPr>
      </w:pPr>
      <w:bookmarkStart w:id="0" w:name="_Toc31615470"/>
      <w:bookmarkStart w:id="1" w:name="_Toc34034576"/>
      <w:bookmarkStart w:id="2" w:name="_Toc39146421"/>
      <w:bookmarkStart w:id="3" w:name="_Toc57129673"/>
      <w:r>
        <w:rPr>
          <w:rFonts w:ascii="Helvetica" w:hAnsi="Helvetica" w:cs="Helvetica"/>
        </w:rPr>
        <w:br/>
      </w:r>
      <w:bookmarkEnd w:id="0"/>
      <w:bookmarkEnd w:id="1"/>
      <w:bookmarkEnd w:id="2"/>
      <w:bookmarkEnd w:id="3"/>
    </w:p>
    <w:p w14:paraId="62EFBC85" w14:textId="77777777" w:rsidR="00EB7635" w:rsidRDefault="00EB7635" w:rsidP="00E27D94">
      <w:pPr>
        <w:pStyle w:val="Titre1SansNumrotation"/>
        <w:rPr>
          <w:rFonts w:ascii="Helvetica" w:hAnsi="Helvetica" w:cs="Helvetica"/>
        </w:rPr>
      </w:pPr>
      <w:bookmarkStart w:id="4" w:name="_Toc57129674"/>
    </w:p>
    <w:p w14:paraId="00556F5A" w14:textId="1A8106D4" w:rsidR="00284BEB" w:rsidRPr="00560B29" w:rsidRDefault="00F536A8" w:rsidP="00E27D94">
      <w:pPr>
        <w:pStyle w:val="Titre1SansNumrotation"/>
        <w:rPr>
          <w:rFonts w:ascii="Helvetica" w:hAnsi="Helvetica" w:cs="Helvetica"/>
        </w:rPr>
      </w:pPr>
      <w:r w:rsidRPr="00560B29">
        <w:rPr>
          <w:rFonts w:ascii="Helvetica" w:hAnsi="Helvetica" w:cs="Helvetica"/>
        </w:rPr>
        <w:t>Contributeurs</w:t>
      </w:r>
      <w:bookmarkEnd w:id="4"/>
    </w:p>
    <w:p w14:paraId="2975133D" w14:textId="0DF91C16" w:rsidR="00F536A8" w:rsidRPr="00560B29" w:rsidRDefault="00F536A8">
      <w:pPr>
        <w:rPr>
          <w:rFonts w:ascii="Helvetica" w:hAnsi="Helvetica" w:cs="Helvetica"/>
        </w:rPr>
      </w:pPr>
    </w:p>
    <w:p w14:paraId="18BD8633" w14:textId="77777777" w:rsidR="00D632E9" w:rsidRDefault="00D632E9" w:rsidP="00D632E9">
      <w:pPr>
        <w:rPr>
          <w:rFonts w:ascii="Helvetica" w:hAnsi="Helvetica"/>
        </w:rPr>
      </w:pPr>
      <w:r w:rsidRPr="00D55FF6">
        <w:rPr>
          <w:rFonts w:ascii="Helvetica" w:hAnsi="Helvetica"/>
        </w:rPr>
        <w:t xml:space="preserve">Ce livret a été réalisé par des membres de la </w:t>
      </w:r>
      <w:r w:rsidRPr="00D55FF6">
        <w:rPr>
          <w:rFonts w:ascii="Helvetica" w:hAnsi="Helvetica"/>
          <w:b/>
          <w:bCs/>
        </w:rPr>
        <w:t>communauté SOCOL</w:t>
      </w:r>
      <w:r w:rsidRPr="00D55FF6">
        <w:rPr>
          <w:rFonts w:ascii="Helvetica" w:hAnsi="Helvetica"/>
        </w:rPr>
        <w:t xml:space="preserve">. </w:t>
      </w:r>
    </w:p>
    <w:p w14:paraId="39D2154A" w14:textId="77777777" w:rsidR="00D632E9" w:rsidRDefault="00D632E9" w:rsidP="00D632E9">
      <w:pPr>
        <w:rPr>
          <w:rFonts w:ascii="Helvetica" w:hAnsi="Helvetica"/>
        </w:rPr>
      </w:pPr>
    </w:p>
    <w:p w14:paraId="4B878BA7" w14:textId="77777777" w:rsidR="00D632E9" w:rsidRDefault="00D632E9" w:rsidP="00D632E9">
      <w:pPr>
        <w:rPr>
          <w:rFonts w:ascii="Helvetica" w:hAnsi="Helvetica"/>
        </w:rPr>
      </w:pPr>
      <w:r w:rsidRPr="00D55FF6">
        <w:rPr>
          <w:rFonts w:ascii="Helvetica" w:hAnsi="Helvetica"/>
        </w:rPr>
        <w:t>Ont ainsi apporté leur contribution :</w:t>
      </w:r>
    </w:p>
    <w:p w14:paraId="2A05625B" w14:textId="77777777" w:rsidR="00D632E9" w:rsidRPr="00D55FF6" w:rsidRDefault="00D632E9" w:rsidP="00D632E9">
      <w:pPr>
        <w:rPr>
          <w:rFonts w:ascii="Helvetica" w:hAnsi="Helvetica"/>
        </w:rPr>
      </w:pPr>
    </w:p>
    <w:p w14:paraId="2B9B0AFC" w14:textId="664FAE5B" w:rsidR="00D632E9" w:rsidRDefault="00D632E9" w:rsidP="00D632E9">
      <w:pPr>
        <w:pStyle w:val="Paragraphedeliste"/>
        <w:numPr>
          <w:ilvl w:val="0"/>
          <w:numId w:val="44"/>
        </w:numPr>
        <w:spacing w:after="0" w:line="240" w:lineRule="auto"/>
        <w:rPr>
          <w:rFonts w:ascii="Helvetica" w:hAnsi="Helvetica"/>
        </w:rPr>
      </w:pPr>
      <w:r w:rsidRPr="00D55FF6">
        <w:rPr>
          <w:rFonts w:ascii="Helvetica" w:hAnsi="Helvetica"/>
          <w:b/>
          <w:bCs/>
        </w:rPr>
        <w:t>Philippe B</w:t>
      </w:r>
      <w:r>
        <w:rPr>
          <w:rFonts w:ascii="Helvetica" w:hAnsi="Helvetica"/>
          <w:b/>
          <w:bCs/>
        </w:rPr>
        <w:t>AUDUIN</w:t>
      </w:r>
      <w:r w:rsidRPr="00D55FF6">
        <w:rPr>
          <w:rFonts w:ascii="Helvetica" w:hAnsi="Helvetica"/>
        </w:rPr>
        <w:t xml:space="preserve">, </w:t>
      </w:r>
      <w:proofErr w:type="spellStart"/>
      <w:r w:rsidRPr="00D55FF6">
        <w:rPr>
          <w:rFonts w:ascii="Helvetica" w:hAnsi="Helvetica"/>
        </w:rPr>
        <w:t>Alturan</w:t>
      </w:r>
      <w:proofErr w:type="spellEnd"/>
    </w:p>
    <w:p w14:paraId="19E0CF39" w14:textId="13D04404" w:rsidR="00D632E9" w:rsidRPr="00D55FF6" w:rsidRDefault="00D632E9" w:rsidP="00D632E9">
      <w:pPr>
        <w:pStyle w:val="Paragraphedeliste"/>
        <w:numPr>
          <w:ilvl w:val="0"/>
          <w:numId w:val="44"/>
        </w:numPr>
        <w:spacing w:after="0" w:line="240" w:lineRule="auto"/>
        <w:rPr>
          <w:rFonts w:ascii="Helvetica" w:hAnsi="Helvetica"/>
        </w:rPr>
      </w:pPr>
      <w:r>
        <w:rPr>
          <w:rFonts w:ascii="Helvetica" w:hAnsi="Helvetica"/>
          <w:b/>
          <w:bCs/>
        </w:rPr>
        <w:t>Nadine BERTHOMIEU</w:t>
      </w:r>
      <w:r w:rsidRPr="00D632E9">
        <w:rPr>
          <w:rFonts w:ascii="Helvetica" w:hAnsi="Helvetica"/>
        </w:rPr>
        <w:t>,</w:t>
      </w:r>
      <w:r>
        <w:rPr>
          <w:rFonts w:ascii="Helvetica" w:hAnsi="Helvetica"/>
          <w:b/>
          <w:bCs/>
        </w:rPr>
        <w:t xml:space="preserve"> </w:t>
      </w:r>
      <w:r w:rsidRPr="00D632E9">
        <w:rPr>
          <w:rFonts w:ascii="Helvetica" w:hAnsi="Helvetica"/>
        </w:rPr>
        <w:t>ADEME</w:t>
      </w:r>
    </w:p>
    <w:p w14:paraId="76013BC9" w14:textId="3138ACF3" w:rsidR="00D632E9" w:rsidRDefault="00D632E9" w:rsidP="00D632E9">
      <w:pPr>
        <w:pStyle w:val="Paragraphedeliste"/>
        <w:numPr>
          <w:ilvl w:val="0"/>
          <w:numId w:val="44"/>
        </w:numPr>
        <w:spacing w:after="0" w:line="240" w:lineRule="auto"/>
        <w:rPr>
          <w:rFonts w:ascii="Helvetica" w:hAnsi="Helvetica"/>
        </w:rPr>
      </w:pPr>
      <w:r w:rsidRPr="00D55FF6">
        <w:rPr>
          <w:rFonts w:ascii="Helvetica" w:hAnsi="Helvetica"/>
          <w:b/>
          <w:bCs/>
        </w:rPr>
        <w:t>Pierre G</w:t>
      </w:r>
      <w:r>
        <w:rPr>
          <w:rFonts w:ascii="Helvetica" w:hAnsi="Helvetica"/>
          <w:b/>
          <w:bCs/>
        </w:rPr>
        <w:t>ERRER</w:t>
      </w:r>
      <w:r w:rsidRPr="00D55FF6">
        <w:rPr>
          <w:rFonts w:ascii="Helvetica" w:hAnsi="Helvetica"/>
        </w:rPr>
        <w:t>, INES</w:t>
      </w:r>
      <w:r>
        <w:rPr>
          <w:rFonts w:ascii="Helvetica" w:hAnsi="Helvetica"/>
        </w:rPr>
        <w:t xml:space="preserve"> </w:t>
      </w:r>
      <w:r w:rsidRPr="00560B29">
        <w:rPr>
          <w:rFonts w:ascii="Helvetica" w:hAnsi="Helvetica" w:cs="Helvetica"/>
        </w:rPr>
        <w:t>Plateforme Formation &amp; Évaluation</w:t>
      </w:r>
    </w:p>
    <w:p w14:paraId="285F90D9" w14:textId="3CE7AE3D" w:rsidR="00D632E9" w:rsidRDefault="00D632E9" w:rsidP="00D632E9">
      <w:pPr>
        <w:pStyle w:val="Paragraphedeliste"/>
        <w:numPr>
          <w:ilvl w:val="0"/>
          <w:numId w:val="44"/>
        </w:numPr>
        <w:spacing w:after="0" w:line="240" w:lineRule="auto"/>
        <w:rPr>
          <w:rFonts w:ascii="Helvetica" w:hAnsi="Helvetica"/>
        </w:rPr>
      </w:pPr>
      <w:r>
        <w:rPr>
          <w:rFonts w:ascii="Helvetica" w:hAnsi="Helvetica"/>
          <w:b/>
          <w:bCs/>
        </w:rPr>
        <w:t>Moran GUILLERMIC</w:t>
      </w:r>
      <w:r w:rsidRPr="00DE2F73">
        <w:rPr>
          <w:rFonts w:ascii="Helvetica" w:hAnsi="Helvetica"/>
        </w:rPr>
        <w:t>, Atlansun</w:t>
      </w:r>
    </w:p>
    <w:p w14:paraId="1F1441A3" w14:textId="7772299A" w:rsidR="004734A0" w:rsidRPr="00D55FF6" w:rsidRDefault="004734A0" w:rsidP="00D632E9">
      <w:pPr>
        <w:pStyle w:val="Paragraphedeliste"/>
        <w:numPr>
          <w:ilvl w:val="0"/>
          <w:numId w:val="44"/>
        </w:numPr>
        <w:spacing w:after="0" w:line="240" w:lineRule="auto"/>
        <w:rPr>
          <w:rFonts w:ascii="Helvetica" w:hAnsi="Helvetica"/>
        </w:rPr>
      </w:pPr>
      <w:r>
        <w:rPr>
          <w:rFonts w:ascii="Helvetica" w:hAnsi="Helvetica"/>
          <w:b/>
          <w:bCs/>
        </w:rPr>
        <w:t>Michaël MACAIRE</w:t>
      </w:r>
      <w:r w:rsidRPr="004734A0">
        <w:rPr>
          <w:rFonts w:ascii="Helvetica" w:hAnsi="Helvetica"/>
        </w:rPr>
        <w:t>, ADEME</w:t>
      </w:r>
    </w:p>
    <w:p w14:paraId="6208868A" w14:textId="02C37FBE" w:rsidR="00D632E9" w:rsidRDefault="00D632E9" w:rsidP="00D632E9">
      <w:pPr>
        <w:pStyle w:val="Paragraphedeliste"/>
        <w:numPr>
          <w:ilvl w:val="0"/>
          <w:numId w:val="44"/>
        </w:numPr>
        <w:spacing w:after="0" w:line="240" w:lineRule="auto"/>
        <w:rPr>
          <w:rFonts w:ascii="Helvetica" w:hAnsi="Helvetica"/>
        </w:rPr>
      </w:pPr>
      <w:r>
        <w:rPr>
          <w:rFonts w:ascii="Helvetica" w:hAnsi="Helvetica"/>
          <w:b/>
          <w:bCs/>
          <w:lang w:val="en-GB"/>
        </w:rPr>
        <w:t xml:space="preserve">Eric MAYNADIE, </w:t>
      </w:r>
      <w:r w:rsidRPr="00D632E9">
        <w:rPr>
          <w:rFonts w:ascii="Helvetica" w:hAnsi="Helvetica" w:cs="Helvetica"/>
        </w:rPr>
        <w:t>SOLEVAL</w:t>
      </w:r>
    </w:p>
    <w:p w14:paraId="32CC2C4C" w14:textId="24ADDAFE" w:rsidR="00D632E9" w:rsidRDefault="00D632E9" w:rsidP="00D632E9">
      <w:pPr>
        <w:pStyle w:val="Paragraphedeliste"/>
        <w:numPr>
          <w:ilvl w:val="0"/>
          <w:numId w:val="44"/>
        </w:numPr>
        <w:spacing w:after="0" w:line="240" w:lineRule="auto"/>
        <w:rPr>
          <w:rFonts w:ascii="Helvetica" w:hAnsi="Helvetica"/>
        </w:rPr>
      </w:pPr>
      <w:r w:rsidRPr="00D55FF6">
        <w:rPr>
          <w:rFonts w:ascii="Helvetica" w:hAnsi="Helvetica"/>
          <w:b/>
          <w:bCs/>
        </w:rPr>
        <w:t>Daniel M</w:t>
      </w:r>
      <w:r>
        <w:rPr>
          <w:rFonts w:ascii="Helvetica" w:hAnsi="Helvetica"/>
          <w:b/>
          <w:bCs/>
        </w:rPr>
        <w:t>UGNIER</w:t>
      </w:r>
      <w:r w:rsidRPr="00D55FF6">
        <w:rPr>
          <w:rFonts w:ascii="Helvetica" w:hAnsi="Helvetica"/>
        </w:rPr>
        <w:t>, TECSOL</w:t>
      </w:r>
    </w:p>
    <w:p w14:paraId="3CB704A9" w14:textId="75FA9986" w:rsidR="00D632E9" w:rsidRDefault="00D632E9" w:rsidP="00D632E9">
      <w:pPr>
        <w:pStyle w:val="Paragraphedeliste"/>
        <w:numPr>
          <w:ilvl w:val="0"/>
          <w:numId w:val="44"/>
        </w:numPr>
        <w:spacing w:after="0" w:line="240" w:lineRule="auto"/>
        <w:rPr>
          <w:rFonts w:ascii="Helvetica" w:hAnsi="Helvetica"/>
        </w:rPr>
      </w:pPr>
      <w:r>
        <w:rPr>
          <w:rFonts w:ascii="Helvetica" w:hAnsi="Helvetica"/>
          <w:b/>
          <w:bCs/>
        </w:rPr>
        <w:t>Jean-Marie NOUGARET</w:t>
      </w:r>
      <w:r w:rsidRPr="00D632E9">
        <w:rPr>
          <w:rFonts w:ascii="Helvetica" w:hAnsi="Helvetica"/>
        </w:rPr>
        <w:t>, Giordano Industries</w:t>
      </w:r>
    </w:p>
    <w:p w14:paraId="29E0A6BD" w14:textId="7954E06C" w:rsidR="00D632E9" w:rsidRPr="00D55FF6" w:rsidRDefault="00D632E9" w:rsidP="00D632E9">
      <w:pPr>
        <w:pStyle w:val="Paragraphedeliste"/>
        <w:numPr>
          <w:ilvl w:val="0"/>
          <w:numId w:val="44"/>
        </w:numPr>
        <w:spacing w:after="0" w:line="240" w:lineRule="auto"/>
        <w:rPr>
          <w:rFonts w:ascii="Helvetica" w:hAnsi="Helvetica"/>
        </w:rPr>
      </w:pPr>
      <w:r>
        <w:rPr>
          <w:rFonts w:ascii="Helvetica" w:hAnsi="Helvetica"/>
          <w:b/>
          <w:bCs/>
        </w:rPr>
        <w:t>Alexandre PAUVERT</w:t>
      </w:r>
      <w:r w:rsidRPr="00D632E9">
        <w:rPr>
          <w:rFonts w:ascii="Helvetica" w:hAnsi="Helvetica"/>
        </w:rPr>
        <w:t>, CD2E</w:t>
      </w:r>
    </w:p>
    <w:p w14:paraId="7B94672D" w14:textId="3DE18700" w:rsidR="00D632E9" w:rsidRDefault="00D632E9" w:rsidP="00D632E9">
      <w:pPr>
        <w:pStyle w:val="Paragraphedeliste"/>
        <w:numPr>
          <w:ilvl w:val="0"/>
          <w:numId w:val="44"/>
        </w:numPr>
        <w:spacing w:after="0" w:line="240" w:lineRule="auto"/>
        <w:rPr>
          <w:rFonts w:ascii="Helvetica" w:hAnsi="Helvetica"/>
        </w:rPr>
      </w:pPr>
      <w:r>
        <w:rPr>
          <w:rFonts w:ascii="Helvetica" w:hAnsi="Helvetica"/>
          <w:b/>
          <w:bCs/>
        </w:rPr>
        <w:t>Guillaume PERRIN</w:t>
      </w:r>
      <w:r w:rsidRPr="00D55FF6">
        <w:rPr>
          <w:rFonts w:ascii="Helvetica" w:hAnsi="Helvetica"/>
        </w:rPr>
        <w:t xml:space="preserve">, </w:t>
      </w:r>
      <w:r>
        <w:rPr>
          <w:rFonts w:ascii="Helvetica" w:hAnsi="Helvetica"/>
        </w:rPr>
        <w:t>FNCCR</w:t>
      </w:r>
    </w:p>
    <w:p w14:paraId="1004EB10" w14:textId="072E43CF" w:rsidR="00D632E9" w:rsidRPr="00006744" w:rsidRDefault="00D632E9" w:rsidP="00D632E9">
      <w:pPr>
        <w:pStyle w:val="Paragraphedeliste"/>
        <w:numPr>
          <w:ilvl w:val="0"/>
          <w:numId w:val="44"/>
        </w:numPr>
        <w:spacing w:after="0" w:line="240" w:lineRule="auto"/>
        <w:rPr>
          <w:rFonts w:ascii="Helvetica" w:hAnsi="Helvetica"/>
        </w:rPr>
      </w:pPr>
      <w:r>
        <w:rPr>
          <w:rFonts w:ascii="Helvetica" w:hAnsi="Helvetica"/>
          <w:b/>
          <w:bCs/>
        </w:rPr>
        <w:t>Guillaume PRADERE</w:t>
      </w:r>
      <w:r w:rsidRPr="00D632E9">
        <w:rPr>
          <w:rFonts w:ascii="Helvetica" w:hAnsi="Helvetica"/>
        </w:rPr>
        <w:t>, EKLOR</w:t>
      </w:r>
    </w:p>
    <w:p w14:paraId="53F69CEF" w14:textId="77777777" w:rsidR="00D632E9" w:rsidRPr="00560B29" w:rsidRDefault="00D632E9" w:rsidP="00D632E9">
      <w:pPr>
        <w:rPr>
          <w:rFonts w:ascii="Helvetica" w:hAnsi="Helvetica" w:cs="Helvetica"/>
        </w:rPr>
      </w:pPr>
    </w:p>
    <w:p w14:paraId="45259766" w14:textId="77777777" w:rsidR="00D632E9" w:rsidRPr="00D55FF6" w:rsidRDefault="00D632E9" w:rsidP="00D632E9">
      <w:pPr>
        <w:rPr>
          <w:rFonts w:ascii="Helvetica" w:hAnsi="Helvetica"/>
        </w:rPr>
      </w:pPr>
    </w:p>
    <w:p w14:paraId="4D2C3956" w14:textId="52A0C68C" w:rsidR="00D632E9" w:rsidRDefault="00D632E9" w:rsidP="00D632E9">
      <w:pPr>
        <w:rPr>
          <w:rFonts w:ascii="Helvetica" w:hAnsi="Helvetica"/>
        </w:rPr>
      </w:pPr>
      <w:r w:rsidRPr="00D55FF6">
        <w:rPr>
          <w:rFonts w:ascii="Helvetica" w:hAnsi="Helvetica"/>
        </w:rPr>
        <w:t>La coordination a été assurée par</w:t>
      </w:r>
      <w:r>
        <w:rPr>
          <w:rFonts w:ascii="Helvetica" w:hAnsi="Helvetica"/>
        </w:rPr>
        <w:t> :</w:t>
      </w:r>
    </w:p>
    <w:p w14:paraId="34A06DA9" w14:textId="77777777" w:rsidR="00D632E9" w:rsidRDefault="00D632E9" w:rsidP="00D632E9">
      <w:pPr>
        <w:pStyle w:val="Paragraphedeliste"/>
        <w:numPr>
          <w:ilvl w:val="0"/>
          <w:numId w:val="45"/>
        </w:numPr>
        <w:spacing w:after="0" w:line="240" w:lineRule="auto"/>
        <w:rPr>
          <w:rFonts w:ascii="Helvetica" w:hAnsi="Helvetica"/>
        </w:rPr>
      </w:pPr>
      <w:r w:rsidRPr="00D55FF6">
        <w:rPr>
          <w:rFonts w:ascii="Helvetica" w:hAnsi="Helvetica"/>
          <w:b/>
          <w:bCs/>
        </w:rPr>
        <w:t>Edwige Porcheyre</w:t>
      </w:r>
      <w:r>
        <w:rPr>
          <w:rFonts w:ascii="Helvetica" w:hAnsi="Helvetica"/>
        </w:rPr>
        <w:t xml:space="preserve">, </w:t>
      </w:r>
      <w:r w:rsidRPr="00D55FF6">
        <w:rPr>
          <w:rFonts w:ascii="Helvetica" w:hAnsi="Helvetica"/>
        </w:rPr>
        <w:t>Enerplan</w:t>
      </w:r>
    </w:p>
    <w:p w14:paraId="099BC8EF" w14:textId="77777777" w:rsidR="00D632E9" w:rsidRPr="00D55FF6" w:rsidRDefault="00D632E9" w:rsidP="00D632E9">
      <w:pPr>
        <w:pStyle w:val="Paragraphedeliste"/>
        <w:numPr>
          <w:ilvl w:val="0"/>
          <w:numId w:val="45"/>
        </w:numPr>
        <w:spacing w:after="0" w:line="240" w:lineRule="auto"/>
        <w:rPr>
          <w:rFonts w:ascii="Helvetica" w:hAnsi="Helvetica"/>
        </w:rPr>
      </w:pPr>
      <w:r w:rsidRPr="00D55FF6">
        <w:rPr>
          <w:rFonts w:ascii="Helvetica" w:hAnsi="Helvetica"/>
          <w:b/>
          <w:bCs/>
        </w:rPr>
        <w:t>Philippe Papillon</w:t>
      </w:r>
      <w:r>
        <w:rPr>
          <w:rFonts w:ascii="Helvetica" w:hAnsi="Helvetica"/>
        </w:rPr>
        <w:t xml:space="preserve">, </w:t>
      </w:r>
      <w:r w:rsidRPr="00D55FF6">
        <w:rPr>
          <w:rFonts w:ascii="Helvetica" w:hAnsi="Helvetica"/>
        </w:rPr>
        <w:t>En butinant l’énergie</w:t>
      </w:r>
    </w:p>
    <w:p w14:paraId="4A221647" w14:textId="3BA5F687" w:rsidR="00D632E9" w:rsidRDefault="00D632E9">
      <w:pPr>
        <w:rPr>
          <w:rFonts w:ascii="Helvetica" w:hAnsi="Helvetica" w:cs="Helvetica"/>
        </w:rPr>
      </w:pPr>
    </w:p>
    <w:p w14:paraId="68EF61F2" w14:textId="428D7700" w:rsidR="00A72CCD" w:rsidRDefault="00A72CCD">
      <w:pPr>
        <w:rPr>
          <w:rFonts w:ascii="Helvetica" w:hAnsi="Helvetica" w:cs="Helvetica"/>
        </w:rPr>
      </w:pPr>
    </w:p>
    <w:p w14:paraId="481B1F07" w14:textId="53823C30" w:rsidR="00A72CCD" w:rsidRDefault="00A72CCD">
      <w:pPr>
        <w:rPr>
          <w:rFonts w:ascii="Helvetica" w:hAnsi="Helvetica" w:cs="Helvetica"/>
        </w:rPr>
      </w:pPr>
    </w:p>
    <w:p w14:paraId="464BE5D0" w14:textId="68BC3760" w:rsidR="00A72CCD" w:rsidRDefault="00A72CCD">
      <w:pPr>
        <w:rPr>
          <w:rFonts w:ascii="Helvetica" w:hAnsi="Helvetica" w:cs="Helvetica"/>
        </w:rPr>
      </w:pPr>
    </w:p>
    <w:p w14:paraId="17A53D69" w14:textId="3931AF53" w:rsidR="00A72CCD" w:rsidRDefault="00A72CCD">
      <w:pPr>
        <w:rPr>
          <w:rFonts w:ascii="Helvetica" w:hAnsi="Helvetica" w:cs="Helvetica"/>
        </w:rPr>
      </w:pPr>
    </w:p>
    <w:p w14:paraId="59C15C25" w14:textId="77777777" w:rsidR="00A72CCD" w:rsidRPr="00560B29" w:rsidRDefault="00A72CCD">
      <w:pPr>
        <w:rPr>
          <w:rFonts w:ascii="Helvetica" w:hAnsi="Helvetica" w:cs="Helvetica"/>
        </w:rPr>
      </w:pPr>
    </w:p>
    <w:p w14:paraId="43190196" w14:textId="34FD9194" w:rsidR="00A72CCD" w:rsidRDefault="00A72CCD" w:rsidP="004026CC">
      <w:pPr>
        <w:jc w:val="center"/>
        <w:rPr>
          <w:rFonts w:ascii="Helvetica" w:hAnsi="Helvetica"/>
        </w:rPr>
      </w:pPr>
      <w:r>
        <w:rPr>
          <w:rFonts w:ascii="Helvetica" w:hAnsi="Helvetica"/>
        </w:rPr>
        <w:t>Ce document a été réalisé avec le</w:t>
      </w:r>
      <w:r w:rsidRPr="0020404B">
        <w:t xml:space="preserve"> </w:t>
      </w:r>
      <w:r>
        <w:rPr>
          <w:rFonts w:ascii="Helvetica" w:hAnsi="Helvetica"/>
        </w:rPr>
        <w:t>soutien de l’ADEME et de GRDF</w:t>
      </w:r>
    </w:p>
    <w:p w14:paraId="315E9FCD" w14:textId="665148C6" w:rsidR="00A72CCD" w:rsidRPr="00D55FF6" w:rsidRDefault="004026CC" w:rsidP="00A72CCD">
      <w:pPr>
        <w:pStyle w:val="Paragraphedeliste"/>
        <w:spacing w:after="0" w:line="240" w:lineRule="auto"/>
        <w:rPr>
          <w:rFonts w:ascii="Helvetica" w:hAnsi="Helvetica"/>
        </w:rPr>
      </w:pPr>
      <w:r>
        <w:rPr>
          <w:noProof/>
        </w:rPr>
        <w:drawing>
          <wp:anchor distT="0" distB="0" distL="114300" distR="114300" simplePos="0" relativeHeight="251663360" behindDoc="1" locked="0" layoutInCell="1" allowOverlap="1" wp14:anchorId="309A377F" wp14:editId="16C0B1D2">
            <wp:simplePos x="0" y="0"/>
            <wp:positionH relativeFrom="column">
              <wp:posOffset>1419860</wp:posOffset>
            </wp:positionH>
            <wp:positionV relativeFrom="paragraph">
              <wp:posOffset>87630</wp:posOffset>
            </wp:positionV>
            <wp:extent cx="598805" cy="714375"/>
            <wp:effectExtent l="0" t="0" r="0" b="9525"/>
            <wp:wrapTight wrapText="bothSides">
              <wp:wrapPolygon edited="0">
                <wp:start x="0" y="0"/>
                <wp:lineTo x="0" y="21312"/>
                <wp:lineTo x="20615" y="21312"/>
                <wp:lineTo x="20615"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80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1CFB01AF" wp14:editId="60682783">
            <wp:simplePos x="0" y="0"/>
            <wp:positionH relativeFrom="column">
              <wp:posOffset>3700780</wp:posOffset>
            </wp:positionH>
            <wp:positionV relativeFrom="paragraph">
              <wp:posOffset>87630</wp:posOffset>
            </wp:positionV>
            <wp:extent cx="742950" cy="596265"/>
            <wp:effectExtent l="0" t="0" r="0" b="0"/>
            <wp:wrapTight wrapText="bothSides">
              <wp:wrapPolygon edited="0">
                <wp:start x="0" y="0"/>
                <wp:lineTo x="0" y="20703"/>
                <wp:lineTo x="21046" y="20703"/>
                <wp:lineTo x="21046"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29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3A9B99FF" wp14:editId="3B42FFD5">
            <wp:simplePos x="0" y="0"/>
            <wp:positionH relativeFrom="column">
              <wp:posOffset>2471420</wp:posOffset>
            </wp:positionH>
            <wp:positionV relativeFrom="paragraph">
              <wp:posOffset>144780</wp:posOffset>
            </wp:positionV>
            <wp:extent cx="820420" cy="581025"/>
            <wp:effectExtent l="0" t="0" r="0" b="9525"/>
            <wp:wrapTight wrapText="bothSides">
              <wp:wrapPolygon edited="0">
                <wp:start x="0" y="0"/>
                <wp:lineTo x="0" y="21246"/>
                <wp:lineTo x="21065" y="21246"/>
                <wp:lineTo x="21065"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042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67C33A" w14:textId="3A1093EC" w:rsidR="00F536A8" w:rsidRPr="00560B29" w:rsidRDefault="00A72CCD" w:rsidP="00A72CCD">
      <w:pPr>
        <w:tabs>
          <w:tab w:val="left" w:pos="4536"/>
          <w:tab w:val="left" w:pos="7655"/>
        </w:tabs>
        <w:jc w:val="left"/>
        <w:rPr>
          <w:rFonts w:ascii="Helvetica" w:hAnsi="Helvetica" w:cs="Helvetica"/>
        </w:rPr>
      </w:pPr>
      <w:r>
        <w:rPr>
          <w:rFonts w:ascii="Helvetica" w:hAnsi="Helvetica"/>
        </w:rPr>
        <w:tab/>
      </w:r>
      <w:r>
        <w:rPr>
          <w:rFonts w:ascii="Helvetica" w:hAnsi="Helvetica"/>
        </w:rPr>
        <w:tab/>
      </w:r>
      <w:r w:rsidR="00F536A8" w:rsidRPr="00560B29">
        <w:rPr>
          <w:rFonts w:ascii="Helvetica" w:hAnsi="Helvetica" w:cs="Helvetica"/>
        </w:rPr>
        <w:br w:type="page"/>
      </w:r>
    </w:p>
    <w:p w14:paraId="5E5AC68D" w14:textId="77777777" w:rsidR="00F536A8" w:rsidRPr="00560B29" w:rsidRDefault="00F536A8">
      <w:pPr>
        <w:rPr>
          <w:rFonts w:ascii="Helvetica" w:hAnsi="Helvetica" w:cs="Helvetica"/>
        </w:rPr>
      </w:pPr>
    </w:p>
    <w:sdt>
      <w:sdtPr>
        <w:rPr>
          <w:rFonts w:ascii="Helvetica" w:eastAsiaTheme="minorHAnsi" w:hAnsi="Helvetica" w:cs="Helvetica"/>
          <w:color w:val="auto"/>
          <w:sz w:val="22"/>
          <w:szCs w:val="22"/>
          <w:lang w:eastAsia="en-US"/>
        </w:rPr>
        <w:id w:val="-339476899"/>
        <w:docPartObj>
          <w:docPartGallery w:val="Table of Contents"/>
          <w:docPartUnique/>
        </w:docPartObj>
      </w:sdtPr>
      <w:sdtEndPr>
        <w:rPr>
          <w:b/>
          <w:bCs/>
        </w:rPr>
      </w:sdtEndPr>
      <w:sdtContent>
        <w:p w14:paraId="6F7C5562" w14:textId="22201B6D" w:rsidR="009E50C9" w:rsidRDefault="009E50C9">
          <w:pPr>
            <w:pStyle w:val="En-ttedetabledesmatires"/>
            <w:rPr>
              <w:rFonts w:ascii="Helvetica" w:hAnsi="Helvetica" w:cs="Helvetica"/>
            </w:rPr>
          </w:pPr>
          <w:r w:rsidRPr="00560B29">
            <w:rPr>
              <w:rFonts w:ascii="Helvetica" w:hAnsi="Helvetica" w:cs="Helvetica"/>
            </w:rPr>
            <w:t>Table des matières</w:t>
          </w:r>
        </w:p>
        <w:p w14:paraId="44C8E7A9" w14:textId="77777777" w:rsidR="00EB7635" w:rsidRPr="00EB7635" w:rsidRDefault="00EB7635" w:rsidP="00EB7635">
          <w:pPr>
            <w:rPr>
              <w:lang w:eastAsia="fr-FR"/>
            </w:rPr>
          </w:pPr>
        </w:p>
        <w:p w14:paraId="0264BC01" w14:textId="198E93DE" w:rsidR="008C1D15" w:rsidRPr="00560B29" w:rsidRDefault="00386E4E">
          <w:pPr>
            <w:pStyle w:val="TM1"/>
            <w:tabs>
              <w:tab w:val="right" w:leader="dot" w:pos="9062"/>
            </w:tabs>
            <w:rPr>
              <w:rFonts w:ascii="Helvetica" w:eastAsiaTheme="minorEastAsia" w:hAnsi="Helvetica" w:cs="Helvetica"/>
              <w:noProof/>
              <w:lang w:eastAsia="fr-FR"/>
            </w:rPr>
          </w:pPr>
          <w:r w:rsidRPr="00560B29">
            <w:rPr>
              <w:rFonts w:ascii="Helvetica" w:hAnsi="Helvetica" w:cs="Helvetica"/>
            </w:rPr>
            <w:fldChar w:fldCharType="begin"/>
          </w:r>
          <w:r w:rsidRPr="00560B29">
            <w:rPr>
              <w:rFonts w:ascii="Helvetica" w:hAnsi="Helvetica" w:cs="Helvetica"/>
            </w:rPr>
            <w:instrText xml:space="preserve"> TOC \o "1-2" \h \z \u </w:instrText>
          </w:r>
          <w:r w:rsidRPr="00560B29">
            <w:rPr>
              <w:rFonts w:ascii="Helvetica" w:hAnsi="Helvetica" w:cs="Helvetica"/>
            </w:rPr>
            <w:fldChar w:fldCharType="separate"/>
          </w:r>
          <w:hyperlink w:anchor="_Toc57129673" w:history="1">
            <w:r w:rsidR="008C1D15" w:rsidRPr="00560B29">
              <w:rPr>
                <w:rStyle w:val="Lienhypertexte"/>
                <w:rFonts w:ascii="Helvetica" w:hAnsi="Helvetica" w:cs="Helvetica"/>
                <w:noProof/>
              </w:rPr>
              <w:t>Historique des révisions du document</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_Toc57129673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3</w:t>
            </w:r>
            <w:r w:rsidR="008C1D15" w:rsidRPr="00560B29">
              <w:rPr>
                <w:rFonts w:ascii="Helvetica" w:hAnsi="Helvetica" w:cs="Helvetica"/>
                <w:noProof/>
                <w:webHidden/>
              </w:rPr>
              <w:fldChar w:fldCharType="end"/>
            </w:r>
          </w:hyperlink>
        </w:p>
        <w:p w14:paraId="6D8D2FA7" w14:textId="6117943F" w:rsidR="008C1D15" w:rsidRPr="00560B29" w:rsidRDefault="004734A0">
          <w:pPr>
            <w:pStyle w:val="TM1"/>
            <w:tabs>
              <w:tab w:val="right" w:leader="dot" w:pos="9062"/>
            </w:tabs>
            <w:rPr>
              <w:rFonts w:ascii="Helvetica" w:eastAsiaTheme="minorEastAsia" w:hAnsi="Helvetica" w:cs="Helvetica"/>
              <w:noProof/>
              <w:lang w:eastAsia="fr-FR"/>
            </w:rPr>
          </w:pPr>
          <w:hyperlink w:anchor="_Toc57129674" w:history="1">
            <w:r w:rsidR="008C1D15" w:rsidRPr="00560B29">
              <w:rPr>
                <w:rStyle w:val="Lienhypertexte"/>
                <w:rFonts w:ascii="Helvetica" w:hAnsi="Helvetica" w:cs="Helvetica"/>
                <w:noProof/>
              </w:rPr>
              <w:t>Contributeurs</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_Toc57129674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3</w:t>
            </w:r>
            <w:r w:rsidR="008C1D15" w:rsidRPr="00560B29">
              <w:rPr>
                <w:rFonts w:ascii="Helvetica" w:hAnsi="Helvetica" w:cs="Helvetica"/>
                <w:noProof/>
                <w:webHidden/>
              </w:rPr>
              <w:fldChar w:fldCharType="end"/>
            </w:r>
          </w:hyperlink>
        </w:p>
        <w:p w14:paraId="5C6A09D6" w14:textId="5565D4CE" w:rsidR="008C1D15" w:rsidRPr="00560B29" w:rsidRDefault="004734A0">
          <w:pPr>
            <w:pStyle w:val="TM1"/>
            <w:tabs>
              <w:tab w:val="right" w:leader="dot" w:pos="9062"/>
            </w:tabs>
            <w:rPr>
              <w:rFonts w:ascii="Helvetica" w:eastAsiaTheme="minorEastAsia" w:hAnsi="Helvetica" w:cs="Helvetica"/>
              <w:noProof/>
              <w:lang w:eastAsia="fr-FR"/>
            </w:rPr>
          </w:pPr>
          <w:hyperlink w:anchor="_Toc57129675" w:history="1">
            <w:r w:rsidR="008C1D15" w:rsidRPr="00560B29">
              <w:rPr>
                <w:rStyle w:val="Lienhypertexte"/>
                <w:rFonts w:ascii="Helvetica" w:hAnsi="Helvetica" w:cs="Helvetica"/>
                <w:noProof/>
              </w:rPr>
              <w:t>Introduction</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_Toc57129675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5</w:t>
            </w:r>
            <w:r w:rsidR="008C1D15" w:rsidRPr="00560B29">
              <w:rPr>
                <w:rFonts w:ascii="Helvetica" w:hAnsi="Helvetica" w:cs="Helvetica"/>
                <w:noProof/>
                <w:webHidden/>
              </w:rPr>
              <w:fldChar w:fldCharType="end"/>
            </w:r>
          </w:hyperlink>
        </w:p>
        <w:p w14:paraId="6B08445C" w14:textId="5E5A044F" w:rsidR="008C1D15" w:rsidRPr="00560B29" w:rsidRDefault="004734A0">
          <w:pPr>
            <w:pStyle w:val="TM1"/>
            <w:tabs>
              <w:tab w:val="left" w:pos="440"/>
              <w:tab w:val="right" w:leader="dot" w:pos="9062"/>
            </w:tabs>
            <w:rPr>
              <w:rFonts w:ascii="Helvetica" w:eastAsiaTheme="minorEastAsia" w:hAnsi="Helvetica" w:cs="Helvetica"/>
              <w:noProof/>
              <w:lang w:eastAsia="fr-FR"/>
            </w:rPr>
          </w:pPr>
          <w:hyperlink w:anchor="_Toc57129676" w:history="1">
            <w:r w:rsidR="008C1D15" w:rsidRPr="00560B29">
              <w:rPr>
                <w:rStyle w:val="Lienhypertexte"/>
                <w:rFonts w:ascii="Helvetica" w:hAnsi="Helvetica" w:cs="Helvetica"/>
                <w:noProof/>
              </w:rPr>
              <w:t>1</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Le solaire thermique pour les piscines</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_Toc57129676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6</w:t>
            </w:r>
            <w:r w:rsidR="008C1D15" w:rsidRPr="00560B29">
              <w:rPr>
                <w:rFonts w:ascii="Helvetica" w:hAnsi="Helvetica" w:cs="Helvetica"/>
                <w:noProof/>
                <w:webHidden/>
              </w:rPr>
              <w:fldChar w:fldCharType="end"/>
            </w:r>
          </w:hyperlink>
        </w:p>
        <w:p w14:paraId="373373A9" w14:textId="27A31CB7" w:rsidR="008C1D15" w:rsidRPr="00560B29" w:rsidRDefault="004734A0">
          <w:pPr>
            <w:pStyle w:val="TM2"/>
            <w:tabs>
              <w:tab w:val="left" w:pos="880"/>
              <w:tab w:val="right" w:leader="dot" w:pos="9062"/>
            </w:tabs>
            <w:rPr>
              <w:rFonts w:ascii="Helvetica" w:eastAsiaTheme="minorEastAsia" w:hAnsi="Helvetica" w:cs="Helvetica"/>
              <w:noProof/>
              <w:lang w:eastAsia="fr-FR"/>
            </w:rPr>
          </w:pPr>
          <w:hyperlink w:anchor="_Toc57129677" w:history="1">
            <w:r w:rsidR="008C1D15" w:rsidRPr="00560B29">
              <w:rPr>
                <w:rStyle w:val="Lienhypertexte"/>
                <w:rFonts w:ascii="Helvetica" w:hAnsi="Helvetica" w:cs="Helvetica"/>
                <w:noProof/>
              </w:rPr>
              <w:t>1.1</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Typologie de piscine</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_Toc57129677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6</w:t>
            </w:r>
            <w:r w:rsidR="008C1D15" w:rsidRPr="00560B29">
              <w:rPr>
                <w:rFonts w:ascii="Helvetica" w:hAnsi="Helvetica" w:cs="Helvetica"/>
                <w:noProof/>
                <w:webHidden/>
              </w:rPr>
              <w:fldChar w:fldCharType="end"/>
            </w:r>
          </w:hyperlink>
        </w:p>
        <w:p w14:paraId="4BE8E626" w14:textId="5D6938AC" w:rsidR="008C1D15" w:rsidRPr="00560B29" w:rsidRDefault="004734A0">
          <w:pPr>
            <w:pStyle w:val="TM2"/>
            <w:tabs>
              <w:tab w:val="left" w:pos="880"/>
              <w:tab w:val="right" w:leader="dot" w:pos="9062"/>
            </w:tabs>
            <w:rPr>
              <w:rFonts w:ascii="Helvetica" w:eastAsiaTheme="minorEastAsia" w:hAnsi="Helvetica" w:cs="Helvetica"/>
              <w:noProof/>
              <w:lang w:eastAsia="fr-FR"/>
            </w:rPr>
          </w:pPr>
          <w:hyperlink w:anchor="_Toc57129678" w:history="1">
            <w:r w:rsidR="008C1D15" w:rsidRPr="00560B29">
              <w:rPr>
                <w:rStyle w:val="Lienhypertexte"/>
                <w:rFonts w:ascii="Helvetica" w:hAnsi="Helvetica" w:cs="Helvetica"/>
                <w:noProof/>
              </w:rPr>
              <w:t>1.2</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Les besoins thermiques des piscines</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_Toc57129678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7</w:t>
            </w:r>
            <w:r w:rsidR="008C1D15" w:rsidRPr="00560B29">
              <w:rPr>
                <w:rFonts w:ascii="Helvetica" w:hAnsi="Helvetica" w:cs="Helvetica"/>
                <w:noProof/>
                <w:webHidden/>
              </w:rPr>
              <w:fldChar w:fldCharType="end"/>
            </w:r>
          </w:hyperlink>
        </w:p>
        <w:p w14:paraId="40D20BC8" w14:textId="04DE76E9" w:rsidR="008C1D15" w:rsidRPr="00560B29" w:rsidRDefault="004734A0">
          <w:pPr>
            <w:pStyle w:val="TM2"/>
            <w:tabs>
              <w:tab w:val="left" w:pos="880"/>
              <w:tab w:val="right" w:leader="dot" w:pos="9062"/>
            </w:tabs>
            <w:rPr>
              <w:rFonts w:ascii="Helvetica" w:eastAsiaTheme="minorEastAsia" w:hAnsi="Helvetica" w:cs="Helvetica"/>
              <w:noProof/>
              <w:lang w:eastAsia="fr-FR"/>
            </w:rPr>
          </w:pPr>
          <w:hyperlink w:anchor="_Toc57129679" w:history="1">
            <w:r w:rsidR="008C1D15" w:rsidRPr="00560B29">
              <w:rPr>
                <w:rStyle w:val="Lienhypertexte"/>
                <w:rFonts w:ascii="Helvetica" w:hAnsi="Helvetica" w:cs="Helvetica"/>
                <w:noProof/>
              </w:rPr>
              <w:t>1.3</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Les technologies de capteurs adaptés aux piscines</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_Toc57129679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9</w:t>
            </w:r>
            <w:r w:rsidR="008C1D15" w:rsidRPr="00560B29">
              <w:rPr>
                <w:rFonts w:ascii="Helvetica" w:hAnsi="Helvetica" w:cs="Helvetica"/>
                <w:noProof/>
                <w:webHidden/>
              </w:rPr>
              <w:fldChar w:fldCharType="end"/>
            </w:r>
          </w:hyperlink>
        </w:p>
        <w:p w14:paraId="551AD88A" w14:textId="268383F8" w:rsidR="008C1D15" w:rsidRPr="00560B29" w:rsidRDefault="004734A0">
          <w:pPr>
            <w:pStyle w:val="TM2"/>
            <w:tabs>
              <w:tab w:val="left" w:pos="880"/>
              <w:tab w:val="right" w:leader="dot" w:pos="9062"/>
            </w:tabs>
            <w:rPr>
              <w:rFonts w:ascii="Helvetica" w:eastAsiaTheme="minorEastAsia" w:hAnsi="Helvetica" w:cs="Helvetica"/>
              <w:noProof/>
              <w:lang w:eastAsia="fr-FR"/>
            </w:rPr>
          </w:pPr>
          <w:hyperlink w:anchor="_Toc57129680" w:history="1">
            <w:r w:rsidR="008C1D15" w:rsidRPr="00560B29">
              <w:rPr>
                <w:rStyle w:val="Lienhypertexte"/>
                <w:rFonts w:ascii="Helvetica" w:hAnsi="Helvetica" w:cs="Helvetica"/>
                <w:noProof/>
              </w:rPr>
              <w:t>1.4</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Tableau de sélection du schéma adapté</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_Toc57129680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11</w:t>
            </w:r>
            <w:r w:rsidR="008C1D15" w:rsidRPr="00560B29">
              <w:rPr>
                <w:rFonts w:ascii="Helvetica" w:hAnsi="Helvetica" w:cs="Helvetica"/>
                <w:noProof/>
                <w:webHidden/>
              </w:rPr>
              <w:fldChar w:fldCharType="end"/>
            </w:r>
          </w:hyperlink>
        </w:p>
        <w:p w14:paraId="01F1FAA8" w14:textId="79E65E95" w:rsidR="008C1D15" w:rsidRPr="00560B29" w:rsidRDefault="004734A0">
          <w:pPr>
            <w:pStyle w:val="TM1"/>
            <w:tabs>
              <w:tab w:val="left" w:pos="440"/>
              <w:tab w:val="right" w:leader="dot" w:pos="9062"/>
            </w:tabs>
            <w:rPr>
              <w:rFonts w:ascii="Helvetica" w:eastAsiaTheme="minorEastAsia" w:hAnsi="Helvetica" w:cs="Helvetica"/>
              <w:noProof/>
              <w:lang w:eastAsia="fr-FR"/>
            </w:rPr>
          </w:pPr>
          <w:hyperlink w:anchor="_Toc57129681" w:history="1">
            <w:r w:rsidR="008C1D15" w:rsidRPr="00560B29">
              <w:rPr>
                <w:rStyle w:val="Lienhypertexte"/>
                <w:rFonts w:ascii="Helvetica" w:hAnsi="Helvetica" w:cs="Helvetica"/>
                <w:noProof/>
              </w:rPr>
              <w:t>2</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Présentation des différents schémas</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_Toc57129681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11</w:t>
            </w:r>
            <w:r w:rsidR="008C1D15" w:rsidRPr="00560B29">
              <w:rPr>
                <w:rFonts w:ascii="Helvetica" w:hAnsi="Helvetica" w:cs="Helvetica"/>
                <w:noProof/>
                <w:webHidden/>
              </w:rPr>
              <w:fldChar w:fldCharType="end"/>
            </w:r>
          </w:hyperlink>
        </w:p>
        <w:p w14:paraId="3B29AE50" w14:textId="1D098A88" w:rsidR="008C1D15" w:rsidRPr="00560B29" w:rsidRDefault="004734A0">
          <w:pPr>
            <w:pStyle w:val="TM2"/>
            <w:tabs>
              <w:tab w:val="left" w:pos="880"/>
              <w:tab w:val="right" w:leader="dot" w:pos="9062"/>
            </w:tabs>
            <w:rPr>
              <w:rFonts w:ascii="Helvetica" w:eastAsiaTheme="minorEastAsia" w:hAnsi="Helvetica" w:cs="Helvetica"/>
              <w:noProof/>
              <w:lang w:eastAsia="fr-FR"/>
            </w:rPr>
          </w:pPr>
          <w:hyperlink w:anchor="_Toc57129682" w:history="1">
            <w:r w:rsidR="008C1D15" w:rsidRPr="00560B29">
              <w:rPr>
                <w:rStyle w:val="Lienhypertexte"/>
                <w:rFonts w:ascii="Helvetica" w:hAnsi="Helvetica" w:cs="Helvetica"/>
                <w:noProof/>
              </w:rPr>
              <w:t>2.1</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Schéma 1.A</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_Toc57129682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11</w:t>
            </w:r>
            <w:r w:rsidR="008C1D15" w:rsidRPr="00560B29">
              <w:rPr>
                <w:rFonts w:ascii="Helvetica" w:hAnsi="Helvetica" w:cs="Helvetica"/>
                <w:noProof/>
                <w:webHidden/>
              </w:rPr>
              <w:fldChar w:fldCharType="end"/>
            </w:r>
          </w:hyperlink>
        </w:p>
        <w:p w14:paraId="4910FE25" w14:textId="2C64EF75" w:rsidR="008C1D15" w:rsidRPr="00560B29" w:rsidRDefault="004734A0">
          <w:pPr>
            <w:pStyle w:val="TM2"/>
            <w:tabs>
              <w:tab w:val="left" w:pos="880"/>
              <w:tab w:val="right" w:leader="dot" w:pos="9062"/>
            </w:tabs>
            <w:rPr>
              <w:rFonts w:ascii="Helvetica" w:eastAsiaTheme="minorEastAsia" w:hAnsi="Helvetica" w:cs="Helvetica"/>
              <w:noProof/>
              <w:lang w:eastAsia="fr-FR"/>
            </w:rPr>
          </w:pPr>
          <w:hyperlink w:anchor="_Toc57129683" w:history="1">
            <w:r w:rsidR="008C1D15" w:rsidRPr="00560B29">
              <w:rPr>
                <w:rStyle w:val="Lienhypertexte"/>
                <w:rFonts w:ascii="Helvetica" w:hAnsi="Helvetica" w:cs="Helvetica"/>
                <w:noProof/>
              </w:rPr>
              <w:t>2.2</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Schéma 2.A</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_Toc57129683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13</w:t>
            </w:r>
            <w:r w:rsidR="008C1D15" w:rsidRPr="00560B29">
              <w:rPr>
                <w:rFonts w:ascii="Helvetica" w:hAnsi="Helvetica" w:cs="Helvetica"/>
                <w:noProof/>
                <w:webHidden/>
              </w:rPr>
              <w:fldChar w:fldCharType="end"/>
            </w:r>
          </w:hyperlink>
        </w:p>
        <w:p w14:paraId="2BF29C12" w14:textId="24D8CB61" w:rsidR="008C1D15" w:rsidRPr="00560B29" w:rsidRDefault="004734A0">
          <w:pPr>
            <w:pStyle w:val="TM2"/>
            <w:tabs>
              <w:tab w:val="left" w:pos="880"/>
              <w:tab w:val="right" w:leader="dot" w:pos="9062"/>
            </w:tabs>
            <w:rPr>
              <w:rFonts w:ascii="Helvetica" w:eastAsiaTheme="minorEastAsia" w:hAnsi="Helvetica" w:cs="Helvetica"/>
              <w:noProof/>
              <w:lang w:eastAsia="fr-FR"/>
            </w:rPr>
          </w:pPr>
          <w:hyperlink w:anchor="_Toc57129684" w:history="1">
            <w:r w:rsidR="008C1D15" w:rsidRPr="00560B29">
              <w:rPr>
                <w:rStyle w:val="Lienhypertexte"/>
                <w:rFonts w:ascii="Helvetica" w:hAnsi="Helvetica" w:cs="Helvetica"/>
                <w:noProof/>
              </w:rPr>
              <w:t>2.3</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Schéma 3.A</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_Toc57129684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15</w:t>
            </w:r>
            <w:r w:rsidR="008C1D15" w:rsidRPr="00560B29">
              <w:rPr>
                <w:rFonts w:ascii="Helvetica" w:hAnsi="Helvetica" w:cs="Helvetica"/>
                <w:noProof/>
                <w:webHidden/>
              </w:rPr>
              <w:fldChar w:fldCharType="end"/>
            </w:r>
          </w:hyperlink>
        </w:p>
        <w:p w14:paraId="155A3516" w14:textId="74CB5672" w:rsidR="008C1D15" w:rsidRPr="00560B29" w:rsidRDefault="004734A0">
          <w:pPr>
            <w:pStyle w:val="TM2"/>
            <w:tabs>
              <w:tab w:val="left" w:pos="880"/>
              <w:tab w:val="right" w:leader="dot" w:pos="9062"/>
            </w:tabs>
            <w:rPr>
              <w:rFonts w:ascii="Helvetica" w:eastAsiaTheme="minorEastAsia" w:hAnsi="Helvetica" w:cs="Helvetica"/>
              <w:noProof/>
              <w:lang w:eastAsia="fr-FR"/>
            </w:rPr>
          </w:pPr>
          <w:hyperlink w:anchor="_Toc57129685" w:history="1">
            <w:r w:rsidR="008C1D15" w:rsidRPr="00560B29">
              <w:rPr>
                <w:rStyle w:val="Lienhypertexte"/>
                <w:rFonts w:ascii="Helvetica" w:hAnsi="Helvetica" w:cs="Helvetica"/>
                <w:noProof/>
              </w:rPr>
              <w:t>2.4</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Schéma 3.A1</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_Toc57129685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17</w:t>
            </w:r>
            <w:r w:rsidR="008C1D15" w:rsidRPr="00560B29">
              <w:rPr>
                <w:rFonts w:ascii="Helvetica" w:hAnsi="Helvetica" w:cs="Helvetica"/>
                <w:noProof/>
                <w:webHidden/>
              </w:rPr>
              <w:fldChar w:fldCharType="end"/>
            </w:r>
          </w:hyperlink>
        </w:p>
        <w:p w14:paraId="40B3389A" w14:textId="65BCA3F1" w:rsidR="008C1D15" w:rsidRPr="00560B29" w:rsidRDefault="004734A0">
          <w:pPr>
            <w:pStyle w:val="TM2"/>
            <w:tabs>
              <w:tab w:val="left" w:pos="880"/>
              <w:tab w:val="right" w:leader="dot" w:pos="9062"/>
            </w:tabs>
            <w:rPr>
              <w:rFonts w:ascii="Helvetica" w:eastAsiaTheme="minorEastAsia" w:hAnsi="Helvetica" w:cs="Helvetica"/>
              <w:noProof/>
              <w:lang w:eastAsia="fr-FR"/>
            </w:rPr>
          </w:pPr>
          <w:hyperlink w:anchor="_Toc57129686" w:history="1">
            <w:r w:rsidR="008C1D15" w:rsidRPr="00560B29">
              <w:rPr>
                <w:rStyle w:val="Lienhypertexte"/>
                <w:rFonts w:ascii="Helvetica" w:hAnsi="Helvetica" w:cs="Helvetica"/>
                <w:noProof/>
              </w:rPr>
              <w:t>2.5</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Schéma 4.A</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_Toc57129686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19</w:t>
            </w:r>
            <w:r w:rsidR="008C1D15" w:rsidRPr="00560B29">
              <w:rPr>
                <w:rFonts w:ascii="Helvetica" w:hAnsi="Helvetica" w:cs="Helvetica"/>
                <w:noProof/>
                <w:webHidden/>
              </w:rPr>
              <w:fldChar w:fldCharType="end"/>
            </w:r>
          </w:hyperlink>
        </w:p>
        <w:p w14:paraId="368F3AD9" w14:textId="079FEEDA" w:rsidR="008C1D15" w:rsidRPr="00560B29" w:rsidRDefault="004734A0">
          <w:pPr>
            <w:pStyle w:val="TM2"/>
            <w:tabs>
              <w:tab w:val="left" w:pos="880"/>
              <w:tab w:val="right" w:leader="dot" w:pos="9062"/>
            </w:tabs>
            <w:rPr>
              <w:rFonts w:ascii="Helvetica" w:eastAsiaTheme="minorEastAsia" w:hAnsi="Helvetica" w:cs="Helvetica"/>
              <w:noProof/>
              <w:lang w:eastAsia="fr-FR"/>
            </w:rPr>
          </w:pPr>
          <w:hyperlink w:anchor="_Toc57129687" w:history="1">
            <w:r w:rsidR="008C1D15" w:rsidRPr="00560B29">
              <w:rPr>
                <w:rStyle w:val="Lienhypertexte"/>
                <w:rFonts w:ascii="Helvetica" w:hAnsi="Helvetica" w:cs="Helvetica"/>
                <w:noProof/>
              </w:rPr>
              <w:t>2.6</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Schéma 4.A1</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_Toc57129687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21</w:t>
            </w:r>
            <w:r w:rsidR="008C1D15" w:rsidRPr="00560B29">
              <w:rPr>
                <w:rFonts w:ascii="Helvetica" w:hAnsi="Helvetica" w:cs="Helvetica"/>
                <w:noProof/>
                <w:webHidden/>
              </w:rPr>
              <w:fldChar w:fldCharType="end"/>
            </w:r>
          </w:hyperlink>
        </w:p>
        <w:p w14:paraId="2FD15493" w14:textId="56EF06E4" w:rsidR="008C1D15" w:rsidRPr="00560B29" w:rsidRDefault="004734A0">
          <w:pPr>
            <w:pStyle w:val="TM2"/>
            <w:tabs>
              <w:tab w:val="left" w:pos="880"/>
              <w:tab w:val="right" w:leader="dot" w:pos="9062"/>
            </w:tabs>
            <w:rPr>
              <w:rFonts w:ascii="Helvetica" w:eastAsiaTheme="minorEastAsia" w:hAnsi="Helvetica" w:cs="Helvetica"/>
              <w:noProof/>
              <w:lang w:eastAsia="fr-FR"/>
            </w:rPr>
          </w:pPr>
          <w:hyperlink w:anchor="_Toc57129688" w:history="1">
            <w:r w:rsidR="008C1D15" w:rsidRPr="00560B29">
              <w:rPr>
                <w:rStyle w:val="Lienhypertexte"/>
                <w:rFonts w:ascii="Helvetica" w:hAnsi="Helvetica" w:cs="Helvetica"/>
                <w:noProof/>
              </w:rPr>
              <w:t>2.7</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Schéma 5.A</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_Toc57129688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23</w:t>
            </w:r>
            <w:r w:rsidR="008C1D15" w:rsidRPr="00560B29">
              <w:rPr>
                <w:rFonts w:ascii="Helvetica" w:hAnsi="Helvetica" w:cs="Helvetica"/>
                <w:noProof/>
                <w:webHidden/>
              </w:rPr>
              <w:fldChar w:fldCharType="end"/>
            </w:r>
          </w:hyperlink>
        </w:p>
        <w:p w14:paraId="0CA658A8" w14:textId="285FC222" w:rsidR="008C1D15" w:rsidRPr="00560B29" w:rsidRDefault="004734A0">
          <w:pPr>
            <w:pStyle w:val="TM2"/>
            <w:tabs>
              <w:tab w:val="left" w:pos="880"/>
              <w:tab w:val="right" w:leader="dot" w:pos="9062"/>
            </w:tabs>
            <w:rPr>
              <w:rFonts w:ascii="Helvetica" w:eastAsiaTheme="minorEastAsia" w:hAnsi="Helvetica" w:cs="Helvetica"/>
              <w:noProof/>
              <w:lang w:eastAsia="fr-FR"/>
            </w:rPr>
          </w:pPr>
          <w:hyperlink w:anchor="_Toc57129689" w:history="1">
            <w:r w:rsidR="008C1D15" w:rsidRPr="00560B29">
              <w:rPr>
                <w:rStyle w:val="Lienhypertexte"/>
                <w:rFonts w:ascii="Helvetica" w:hAnsi="Helvetica" w:cs="Helvetica"/>
                <w:noProof/>
              </w:rPr>
              <w:t>2.8</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Schéma 5.A1</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_Toc57129689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26</w:t>
            </w:r>
            <w:r w:rsidR="008C1D15" w:rsidRPr="00560B29">
              <w:rPr>
                <w:rFonts w:ascii="Helvetica" w:hAnsi="Helvetica" w:cs="Helvetica"/>
                <w:noProof/>
                <w:webHidden/>
              </w:rPr>
              <w:fldChar w:fldCharType="end"/>
            </w:r>
          </w:hyperlink>
        </w:p>
        <w:p w14:paraId="64A3E2EC" w14:textId="39A17701" w:rsidR="008C1D15" w:rsidRPr="00560B29" w:rsidRDefault="004734A0">
          <w:pPr>
            <w:pStyle w:val="TM2"/>
            <w:tabs>
              <w:tab w:val="left" w:pos="880"/>
              <w:tab w:val="right" w:leader="dot" w:pos="9062"/>
            </w:tabs>
            <w:rPr>
              <w:rFonts w:ascii="Helvetica" w:eastAsiaTheme="minorEastAsia" w:hAnsi="Helvetica" w:cs="Helvetica"/>
              <w:noProof/>
              <w:lang w:eastAsia="fr-FR"/>
            </w:rPr>
          </w:pPr>
          <w:hyperlink w:anchor="_Toc57129690" w:history="1">
            <w:r w:rsidR="008C1D15" w:rsidRPr="00560B29">
              <w:rPr>
                <w:rStyle w:val="Lienhypertexte"/>
                <w:rFonts w:ascii="Helvetica" w:hAnsi="Helvetica" w:cs="Helvetica"/>
                <w:noProof/>
              </w:rPr>
              <w:t>2.9</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Schéma 5.A2</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_Toc57129690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28</w:t>
            </w:r>
            <w:r w:rsidR="008C1D15" w:rsidRPr="00560B29">
              <w:rPr>
                <w:rFonts w:ascii="Helvetica" w:hAnsi="Helvetica" w:cs="Helvetica"/>
                <w:noProof/>
                <w:webHidden/>
              </w:rPr>
              <w:fldChar w:fldCharType="end"/>
            </w:r>
          </w:hyperlink>
        </w:p>
        <w:p w14:paraId="7E4552EB" w14:textId="1B3282C5" w:rsidR="008C1D15" w:rsidRPr="00560B29" w:rsidRDefault="004734A0">
          <w:pPr>
            <w:pStyle w:val="TM1"/>
            <w:tabs>
              <w:tab w:val="left" w:pos="440"/>
              <w:tab w:val="right" w:leader="dot" w:pos="9062"/>
            </w:tabs>
            <w:rPr>
              <w:rFonts w:ascii="Helvetica" w:eastAsiaTheme="minorEastAsia" w:hAnsi="Helvetica" w:cs="Helvetica"/>
              <w:noProof/>
              <w:lang w:eastAsia="fr-FR"/>
            </w:rPr>
          </w:pPr>
          <w:hyperlink w:anchor="_Toc57129691" w:history="1">
            <w:r w:rsidR="008C1D15" w:rsidRPr="00560B29">
              <w:rPr>
                <w:rStyle w:val="Lienhypertexte"/>
                <w:rFonts w:ascii="Helvetica" w:hAnsi="Helvetica" w:cs="Helvetica"/>
                <w:noProof/>
              </w:rPr>
              <w:t>3</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Références</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_Toc57129691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30</w:t>
            </w:r>
            <w:r w:rsidR="008C1D15" w:rsidRPr="00560B29">
              <w:rPr>
                <w:rFonts w:ascii="Helvetica" w:hAnsi="Helvetica" w:cs="Helvetica"/>
                <w:noProof/>
                <w:webHidden/>
              </w:rPr>
              <w:fldChar w:fldCharType="end"/>
            </w:r>
          </w:hyperlink>
        </w:p>
        <w:p w14:paraId="448B03BF" w14:textId="646B6868" w:rsidR="008C1D15" w:rsidRPr="00560B29" w:rsidRDefault="004734A0">
          <w:pPr>
            <w:pStyle w:val="TM1"/>
            <w:tabs>
              <w:tab w:val="left" w:pos="440"/>
              <w:tab w:val="right" w:leader="dot" w:pos="9062"/>
            </w:tabs>
            <w:rPr>
              <w:rFonts w:ascii="Helvetica" w:eastAsiaTheme="minorEastAsia" w:hAnsi="Helvetica" w:cs="Helvetica"/>
              <w:noProof/>
              <w:lang w:eastAsia="fr-FR"/>
            </w:rPr>
          </w:pPr>
          <w:hyperlink w:anchor="_Toc57129692" w:history="1">
            <w:r w:rsidR="008C1D15" w:rsidRPr="00560B29">
              <w:rPr>
                <w:rStyle w:val="Lienhypertexte"/>
                <w:rFonts w:ascii="Helvetica" w:hAnsi="Helvetica" w:cs="Helvetica"/>
                <w:noProof/>
              </w:rPr>
              <w:t>4</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Annexes</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_Toc57129692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31</w:t>
            </w:r>
            <w:r w:rsidR="008C1D15" w:rsidRPr="00560B29">
              <w:rPr>
                <w:rFonts w:ascii="Helvetica" w:hAnsi="Helvetica" w:cs="Helvetica"/>
                <w:noProof/>
                <w:webHidden/>
              </w:rPr>
              <w:fldChar w:fldCharType="end"/>
            </w:r>
          </w:hyperlink>
        </w:p>
        <w:p w14:paraId="241B9253" w14:textId="69F59616" w:rsidR="008C1D15" w:rsidRPr="00560B29" w:rsidRDefault="004734A0">
          <w:pPr>
            <w:pStyle w:val="TM2"/>
            <w:tabs>
              <w:tab w:val="left" w:pos="880"/>
              <w:tab w:val="right" w:leader="dot" w:pos="9062"/>
            </w:tabs>
            <w:rPr>
              <w:rFonts w:ascii="Helvetica" w:eastAsiaTheme="minorEastAsia" w:hAnsi="Helvetica" w:cs="Helvetica"/>
              <w:noProof/>
              <w:lang w:eastAsia="fr-FR"/>
            </w:rPr>
          </w:pPr>
          <w:hyperlink w:anchor="_Toc57129693" w:history="1">
            <w:r w:rsidR="008C1D15" w:rsidRPr="00560B29">
              <w:rPr>
                <w:rStyle w:val="Lienhypertexte"/>
                <w:rFonts w:ascii="Helvetica" w:hAnsi="Helvetica" w:cs="Helvetica"/>
                <w:noProof/>
              </w:rPr>
              <w:t>4.1</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Les besoins thermiques d’une piscine</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_Toc57129693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31</w:t>
            </w:r>
            <w:r w:rsidR="008C1D15" w:rsidRPr="00560B29">
              <w:rPr>
                <w:rFonts w:ascii="Helvetica" w:hAnsi="Helvetica" w:cs="Helvetica"/>
                <w:noProof/>
                <w:webHidden/>
              </w:rPr>
              <w:fldChar w:fldCharType="end"/>
            </w:r>
          </w:hyperlink>
        </w:p>
        <w:p w14:paraId="50C94F1F" w14:textId="435D99ED" w:rsidR="008C1D15" w:rsidRPr="00560B29" w:rsidRDefault="004734A0">
          <w:pPr>
            <w:pStyle w:val="TM2"/>
            <w:tabs>
              <w:tab w:val="left" w:pos="880"/>
              <w:tab w:val="right" w:leader="dot" w:pos="9062"/>
            </w:tabs>
            <w:rPr>
              <w:rFonts w:ascii="Helvetica" w:eastAsiaTheme="minorEastAsia" w:hAnsi="Helvetica" w:cs="Helvetica"/>
              <w:noProof/>
              <w:lang w:eastAsia="fr-FR"/>
            </w:rPr>
          </w:pPr>
          <w:hyperlink w:anchor="_Toc57129694" w:history="1">
            <w:r w:rsidR="008C1D15" w:rsidRPr="00560B29">
              <w:rPr>
                <w:rStyle w:val="Lienhypertexte"/>
                <w:rFonts w:ascii="Helvetica" w:hAnsi="Helvetica" w:cs="Helvetica"/>
                <w:noProof/>
              </w:rPr>
              <w:t>4.2</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Les outils de calcul disponibles</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_Toc57129694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34</w:t>
            </w:r>
            <w:r w:rsidR="008C1D15" w:rsidRPr="00560B29">
              <w:rPr>
                <w:rFonts w:ascii="Helvetica" w:hAnsi="Helvetica" w:cs="Helvetica"/>
                <w:noProof/>
                <w:webHidden/>
              </w:rPr>
              <w:fldChar w:fldCharType="end"/>
            </w:r>
          </w:hyperlink>
        </w:p>
        <w:p w14:paraId="55ED315A" w14:textId="50AC1FB8" w:rsidR="008C1D15" w:rsidRPr="00560B29" w:rsidRDefault="004734A0">
          <w:pPr>
            <w:pStyle w:val="TM2"/>
            <w:tabs>
              <w:tab w:val="left" w:pos="880"/>
              <w:tab w:val="right" w:leader="dot" w:pos="9062"/>
            </w:tabs>
            <w:rPr>
              <w:rFonts w:ascii="Helvetica" w:eastAsiaTheme="minorEastAsia" w:hAnsi="Helvetica" w:cs="Helvetica"/>
              <w:noProof/>
              <w:lang w:eastAsia="fr-FR"/>
            </w:rPr>
          </w:pPr>
          <w:hyperlink w:anchor="_Toc57129695" w:history="1">
            <w:r w:rsidR="008C1D15" w:rsidRPr="00560B29">
              <w:rPr>
                <w:rStyle w:val="Lienhypertexte"/>
                <w:rFonts w:ascii="Helvetica" w:hAnsi="Helvetica" w:cs="Helvetica"/>
                <w:noProof/>
              </w:rPr>
              <w:t>4.3</w:t>
            </w:r>
            <w:r w:rsidR="008C1D15" w:rsidRPr="00560B29">
              <w:rPr>
                <w:rFonts w:ascii="Helvetica" w:eastAsiaTheme="minorEastAsia" w:hAnsi="Helvetica" w:cs="Helvetica"/>
                <w:noProof/>
                <w:lang w:eastAsia="fr-FR"/>
              </w:rPr>
              <w:tab/>
            </w:r>
            <w:r w:rsidR="008C1D15" w:rsidRPr="00560B29">
              <w:rPr>
                <w:rStyle w:val="Lienhypertexte"/>
                <w:rFonts w:ascii="Helvetica" w:hAnsi="Helvetica" w:cs="Helvetica"/>
                <w:noProof/>
              </w:rPr>
              <w:t>Modèle de carnet sanitaire de piscine</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_Toc57129695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36</w:t>
            </w:r>
            <w:r w:rsidR="008C1D15" w:rsidRPr="00560B29">
              <w:rPr>
                <w:rFonts w:ascii="Helvetica" w:hAnsi="Helvetica" w:cs="Helvetica"/>
                <w:noProof/>
                <w:webHidden/>
              </w:rPr>
              <w:fldChar w:fldCharType="end"/>
            </w:r>
          </w:hyperlink>
        </w:p>
        <w:p w14:paraId="078B226A" w14:textId="046F980B" w:rsidR="008C1D15" w:rsidRPr="00560B29" w:rsidRDefault="004734A0">
          <w:pPr>
            <w:pStyle w:val="TM1"/>
            <w:tabs>
              <w:tab w:val="right" w:leader="dot" w:pos="9062"/>
            </w:tabs>
            <w:rPr>
              <w:rFonts w:ascii="Helvetica" w:eastAsiaTheme="minorEastAsia" w:hAnsi="Helvetica" w:cs="Helvetica"/>
              <w:noProof/>
              <w:lang w:eastAsia="fr-FR"/>
            </w:rPr>
          </w:pPr>
          <w:hyperlink w:anchor="_Toc57129696" w:history="1">
            <w:r w:rsidR="008C1D15" w:rsidRPr="00560B29">
              <w:rPr>
                <w:rStyle w:val="Lienhypertexte"/>
                <w:rFonts w:ascii="Helvetica" w:hAnsi="Helvetica" w:cs="Helvetica"/>
                <w:noProof/>
              </w:rPr>
              <w:t>Bibliographie</w:t>
            </w:r>
            <w:r w:rsidR="008C1D15" w:rsidRPr="00560B29">
              <w:rPr>
                <w:rFonts w:ascii="Helvetica" w:hAnsi="Helvetica" w:cs="Helvetica"/>
                <w:noProof/>
                <w:webHidden/>
              </w:rPr>
              <w:tab/>
            </w:r>
            <w:r w:rsidR="008C1D15" w:rsidRPr="00560B29">
              <w:rPr>
                <w:rFonts w:ascii="Helvetica" w:hAnsi="Helvetica" w:cs="Helvetica"/>
                <w:noProof/>
                <w:webHidden/>
              </w:rPr>
              <w:fldChar w:fldCharType="begin"/>
            </w:r>
            <w:r w:rsidR="008C1D15" w:rsidRPr="00560B29">
              <w:rPr>
                <w:rFonts w:ascii="Helvetica" w:hAnsi="Helvetica" w:cs="Helvetica"/>
                <w:noProof/>
                <w:webHidden/>
              </w:rPr>
              <w:instrText xml:space="preserve"> PAGEREF _Toc57129696 \h </w:instrText>
            </w:r>
            <w:r w:rsidR="008C1D15" w:rsidRPr="00560B29">
              <w:rPr>
                <w:rFonts w:ascii="Helvetica" w:hAnsi="Helvetica" w:cs="Helvetica"/>
                <w:noProof/>
                <w:webHidden/>
              </w:rPr>
            </w:r>
            <w:r w:rsidR="008C1D15" w:rsidRPr="00560B29">
              <w:rPr>
                <w:rFonts w:ascii="Helvetica" w:hAnsi="Helvetica" w:cs="Helvetica"/>
                <w:noProof/>
                <w:webHidden/>
              </w:rPr>
              <w:fldChar w:fldCharType="separate"/>
            </w:r>
            <w:r w:rsidR="008E441E">
              <w:rPr>
                <w:rFonts w:ascii="Helvetica" w:hAnsi="Helvetica" w:cs="Helvetica"/>
                <w:noProof/>
                <w:webHidden/>
              </w:rPr>
              <w:t>38</w:t>
            </w:r>
            <w:r w:rsidR="008C1D15" w:rsidRPr="00560B29">
              <w:rPr>
                <w:rFonts w:ascii="Helvetica" w:hAnsi="Helvetica" w:cs="Helvetica"/>
                <w:noProof/>
                <w:webHidden/>
              </w:rPr>
              <w:fldChar w:fldCharType="end"/>
            </w:r>
          </w:hyperlink>
        </w:p>
        <w:p w14:paraId="0FE49441" w14:textId="7FB3F261" w:rsidR="009E50C9" w:rsidRPr="00560B29" w:rsidRDefault="00386E4E">
          <w:pPr>
            <w:rPr>
              <w:rFonts w:ascii="Helvetica" w:hAnsi="Helvetica" w:cs="Helvetica"/>
            </w:rPr>
          </w:pPr>
          <w:r w:rsidRPr="00560B29">
            <w:rPr>
              <w:rFonts w:ascii="Helvetica" w:hAnsi="Helvetica" w:cs="Helvetica"/>
            </w:rPr>
            <w:fldChar w:fldCharType="end"/>
          </w:r>
        </w:p>
      </w:sdtContent>
    </w:sdt>
    <w:p w14:paraId="427E7D3B" w14:textId="09971B53" w:rsidR="00284BEB" w:rsidRPr="00560B29" w:rsidRDefault="00284BEB">
      <w:pPr>
        <w:rPr>
          <w:rFonts w:ascii="Helvetica" w:hAnsi="Helvetica" w:cs="Helvetica"/>
        </w:rPr>
      </w:pPr>
    </w:p>
    <w:p w14:paraId="04FFFF4B" w14:textId="77777777" w:rsidR="00284BEB" w:rsidRPr="00560B29" w:rsidRDefault="00284BEB">
      <w:pPr>
        <w:rPr>
          <w:rFonts w:ascii="Helvetica" w:hAnsi="Helvetica" w:cs="Helvetica"/>
        </w:rPr>
      </w:pPr>
    </w:p>
    <w:p w14:paraId="01963B7B" w14:textId="77777777" w:rsidR="00284BEB" w:rsidRPr="00560B29" w:rsidRDefault="00284BEB">
      <w:pPr>
        <w:rPr>
          <w:rFonts w:ascii="Helvetica" w:eastAsiaTheme="majorEastAsia" w:hAnsi="Helvetica" w:cs="Helvetica"/>
          <w:color w:val="2F5496" w:themeColor="accent1" w:themeShade="BF"/>
          <w:sz w:val="32"/>
          <w:szCs w:val="32"/>
        </w:rPr>
      </w:pPr>
      <w:r w:rsidRPr="00560B29">
        <w:rPr>
          <w:rFonts w:ascii="Helvetica" w:hAnsi="Helvetica" w:cs="Helvetica"/>
        </w:rPr>
        <w:br w:type="page"/>
      </w:r>
    </w:p>
    <w:p w14:paraId="270E9BDC" w14:textId="042AF53D" w:rsidR="00284BEB" w:rsidRPr="00560B29" w:rsidRDefault="00284BEB" w:rsidP="00284BEB">
      <w:pPr>
        <w:pStyle w:val="Titre1SansNumrotation"/>
        <w:rPr>
          <w:rFonts w:ascii="Helvetica" w:hAnsi="Helvetica" w:cs="Helvetica"/>
        </w:rPr>
      </w:pPr>
      <w:bookmarkStart w:id="5" w:name="_Toc57129675"/>
      <w:r w:rsidRPr="00560B29">
        <w:rPr>
          <w:rFonts w:ascii="Helvetica" w:hAnsi="Helvetica" w:cs="Helvetica"/>
        </w:rPr>
        <w:lastRenderedPageBreak/>
        <w:t>Introduction</w:t>
      </w:r>
      <w:bookmarkEnd w:id="5"/>
    </w:p>
    <w:p w14:paraId="7F0EE24C" w14:textId="4CFF68BC" w:rsidR="00F1008D" w:rsidRPr="00560B29" w:rsidRDefault="00F1008D" w:rsidP="00F1008D">
      <w:pPr>
        <w:rPr>
          <w:rFonts w:ascii="Helvetica" w:hAnsi="Helvetica" w:cs="Helvetica"/>
        </w:rPr>
      </w:pPr>
    </w:p>
    <w:p w14:paraId="7D61C823" w14:textId="16F47FCA" w:rsidR="00A024CE" w:rsidRPr="00560B29" w:rsidRDefault="00A024CE" w:rsidP="00F1008D">
      <w:pPr>
        <w:rPr>
          <w:rFonts w:ascii="Helvetica" w:hAnsi="Helvetica" w:cs="Helvetica"/>
        </w:rPr>
      </w:pPr>
      <w:r w:rsidRPr="00560B29">
        <w:rPr>
          <w:rFonts w:ascii="Helvetica" w:hAnsi="Helvetica" w:cs="Helvetica"/>
        </w:rPr>
        <w:t xml:space="preserve">Les piscines sont des </w:t>
      </w:r>
      <w:r w:rsidR="0064114B" w:rsidRPr="00560B29">
        <w:rPr>
          <w:rFonts w:ascii="Helvetica" w:hAnsi="Helvetica" w:cs="Helvetica"/>
        </w:rPr>
        <w:t xml:space="preserve">équipements publics ou privés devenus incontournables pour répondre aux attentes de bien-être, de loisirs, de sport des citoyens ou des clients. </w:t>
      </w:r>
      <w:r w:rsidR="00FC077F" w:rsidRPr="00560B29">
        <w:rPr>
          <w:rFonts w:ascii="Helvetica" w:hAnsi="Helvetica" w:cs="Helvetica"/>
        </w:rPr>
        <w:t>En France, 16.000 piscines, destinées à un usage sportif ou de loisirs (piscines municipales, d’hôtels, de camping, de résidence de vacances, etc.) accueillent chaque année 25 millions de baigneurs.</w:t>
      </w:r>
    </w:p>
    <w:p w14:paraId="115822BD" w14:textId="58E55023" w:rsidR="0064114B" w:rsidRPr="00560B29" w:rsidRDefault="0064114B" w:rsidP="00F1008D">
      <w:pPr>
        <w:rPr>
          <w:rFonts w:ascii="Helvetica" w:hAnsi="Helvetica" w:cs="Helvetica"/>
        </w:rPr>
      </w:pPr>
      <w:r w:rsidRPr="00560B29">
        <w:rPr>
          <w:rFonts w:ascii="Helvetica" w:hAnsi="Helvetica" w:cs="Helvetica"/>
        </w:rPr>
        <w:t>Cependant, ces équipements sont généralement fortement consommateurs d’énergie, que ce soit pour le chauffage des bassins (y compris le réchauffage de l’eau de renouvellement), le chauffage des locaux dans le cas des piscines couvertes, et l’eau chaude sanitaire des douches.</w:t>
      </w:r>
    </w:p>
    <w:p w14:paraId="3F7EA990" w14:textId="3EA4E74C" w:rsidR="0064114B" w:rsidRPr="00560B29" w:rsidRDefault="00B96C04" w:rsidP="00F1008D">
      <w:pPr>
        <w:rPr>
          <w:rFonts w:ascii="Helvetica" w:hAnsi="Helvetica" w:cs="Helvetica"/>
        </w:rPr>
      </w:pPr>
      <w:r w:rsidRPr="00560B29">
        <w:rPr>
          <w:rFonts w:ascii="Helvetica" w:hAnsi="Helvetica" w:cs="Helvetica"/>
        </w:rPr>
        <w:t xml:space="preserve">Pour les piscines couvertes, la consommation énergétique </w:t>
      </w:r>
      <w:r w:rsidR="00AB19CC" w:rsidRPr="00560B29">
        <w:rPr>
          <w:rFonts w:ascii="Helvetica" w:hAnsi="Helvetica" w:cs="Helvetica"/>
        </w:rPr>
        <w:t xml:space="preserve">annuelle </w:t>
      </w:r>
      <w:r w:rsidRPr="00560B29">
        <w:rPr>
          <w:rFonts w:ascii="Helvetica" w:hAnsi="Helvetica" w:cs="Helvetica"/>
        </w:rPr>
        <w:t>varie entre 1500 et 3</w:t>
      </w:r>
      <w:r w:rsidR="00A46D35" w:rsidRPr="00560B29">
        <w:rPr>
          <w:rFonts w:ascii="Helvetica" w:hAnsi="Helvetica" w:cs="Helvetica"/>
        </w:rPr>
        <w:t>0</w:t>
      </w:r>
      <w:r w:rsidRPr="00560B29">
        <w:rPr>
          <w:rFonts w:ascii="Helvetica" w:hAnsi="Helvetica" w:cs="Helvetica"/>
        </w:rPr>
        <w:t>00 kWh/m² de plan d’eau, dont près de 400 kWh/m² pour compenser les pertes thermiques des bassins et près de 50 kWh/m² pour l’eau chaude sanitaire [1].</w:t>
      </w:r>
    </w:p>
    <w:p w14:paraId="054012F6" w14:textId="55948E15" w:rsidR="00B96C04" w:rsidRPr="00560B29" w:rsidRDefault="00B96C04" w:rsidP="00F1008D">
      <w:pPr>
        <w:rPr>
          <w:rFonts w:ascii="Helvetica" w:hAnsi="Helvetica" w:cs="Helvetica"/>
        </w:rPr>
      </w:pPr>
      <w:r w:rsidRPr="00560B29">
        <w:rPr>
          <w:rFonts w:ascii="Helvetica" w:hAnsi="Helvetica" w:cs="Helvetica"/>
        </w:rPr>
        <w:t>Pour les piscines de plein-air</w:t>
      </w:r>
      <w:r w:rsidR="00AB19CC" w:rsidRPr="00560B29">
        <w:rPr>
          <w:rFonts w:ascii="Helvetica" w:hAnsi="Helvetica" w:cs="Helvetica"/>
        </w:rPr>
        <w:t xml:space="preserve">, </w:t>
      </w:r>
      <w:r w:rsidR="00B472F4" w:rsidRPr="00560B29">
        <w:rPr>
          <w:rFonts w:ascii="Helvetica" w:hAnsi="Helvetica" w:cs="Helvetica"/>
        </w:rPr>
        <w:t xml:space="preserve">la consommation énergétique annuelle varie entre </w:t>
      </w:r>
      <w:r w:rsidR="008F602D" w:rsidRPr="00560B29">
        <w:rPr>
          <w:rFonts w:ascii="Helvetica" w:hAnsi="Helvetica" w:cs="Helvetica"/>
        </w:rPr>
        <w:t>100</w:t>
      </w:r>
      <w:r w:rsidR="00B472F4" w:rsidRPr="00560B29">
        <w:rPr>
          <w:rFonts w:ascii="Helvetica" w:hAnsi="Helvetica" w:cs="Helvetica"/>
        </w:rPr>
        <w:t xml:space="preserve"> et </w:t>
      </w:r>
      <w:r w:rsidR="008F602D" w:rsidRPr="00560B29">
        <w:rPr>
          <w:rFonts w:ascii="Helvetica" w:hAnsi="Helvetica" w:cs="Helvetica"/>
        </w:rPr>
        <w:t>500</w:t>
      </w:r>
      <w:r w:rsidR="00B472F4" w:rsidRPr="00560B29">
        <w:rPr>
          <w:rFonts w:ascii="Helvetica" w:hAnsi="Helvetica" w:cs="Helvetica"/>
        </w:rPr>
        <w:t xml:space="preserve"> kWh/m² de plan d’eau avec de très grandes variations en fonction de la durée d’ouverture</w:t>
      </w:r>
      <w:r w:rsidR="008F602D" w:rsidRPr="00560B29">
        <w:rPr>
          <w:rFonts w:ascii="Helvetica" w:hAnsi="Helvetica" w:cs="Helvetica"/>
        </w:rPr>
        <w:t>, de la présence ou non d’une couverture</w:t>
      </w:r>
      <w:r w:rsidR="00B472F4" w:rsidRPr="00560B29">
        <w:rPr>
          <w:rFonts w:ascii="Helvetica" w:hAnsi="Helvetica" w:cs="Helvetica"/>
        </w:rPr>
        <w:t xml:space="preserve">, de la </w:t>
      </w:r>
      <w:r w:rsidR="00FB4986" w:rsidRPr="00560B29">
        <w:rPr>
          <w:rFonts w:ascii="Helvetica" w:hAnsi="Helvetica" w:cs="Helvetica"/>
        </w:rPr>
        <w:t>typologie de la piscine</w:t>
      </w:r>
      <w:r w:rsidR="00B472F4" w:rsidRPr="00560B29">
        <w:rPr>
          <w:rFonts w:ascii="Helvetica" w:hAnsi="Helvetica" w:cs="Helvetica"/>
        </w:rPr>
        <w:t>, de la fréquentation et du climat.</w:t>
      </w:r>
    </w:p>
    <w:p w14:paraId="6B9D6EFE" w14:textId="6D7753EA" w:rsidR="00550CCA" w:rsidRPr="00560B29" w:rsidRDefault="00AB4CE5" w:rsidP="00504928">
      <w:pPr>
        <w:rPr>
          <w:rFonts w:ascii="Helvetica" w:hAnsi="Helvetica" w:cs="Helvetica"/>
        </w:rPr>
      </w:pPr>
      <w:r w:rsidRPr="00560B29">
        <w:rPr>
          <w:rFonts w:ascii="Helvetica" w:hAnsi="Helvetica" w:cs="Helvetica"/>
        </w:rPr>
        <w:t xml:space="preserve">Vu sous un autre angle, </w:t>
      </w:r>
      <w:r w:rsidR="00B472F4" w:rsidRPr="00560B29">
        <w:rPr>
          <w:rFonts w:ascii="Helvetica" w:hAnsi="Helvetica" w:cs="Helvetica"/>
        </w:rPr>
        <w:t>les piscines</w:t>
      </w:r>
      <w:r w:rsidR="00707F06" w:rsidRPr="00560B29">
        <w:rPr>
          <w:rFonts w:ascii="Helvetica" w:hAnsi="Helvetica" w:cs="Helvetica"/>
        </w:rPr>
        <w:t xml:space="preserve"> </w:t>
      </w:r>
      <w:r w:rsidR="00FB4986" w:rsidRPr="00560B29">
        <w:rPr>
          <w:rFonts w:ascii="Helvetica" w:hAnsi="Helvetica" w:cs="Helvetica"/>
        </w:rPr>
        <w:t xml:space="preserve">publiques </w:t>
      </w:r>
      <w:r w:rsidR="00550CCA" w:rsidRPr="00560B29">
        <w:rPr>
          <w:rFonts w:ascii="Helvetica" w:hAnsi="Helvetica" w:cs="Helvetica"/>
        </w:rPr>
        <w:t xml:space="preserve">(toutes piscines confondues) </w:t>
      </w:r>
      <w:r w:rsidRPr="00560B29">
        <w:rPr>
          <w:rFonts w:ascii="Helvetica" w:hAnsi="Helvetica" w:cs="Helvetica"/>
        </w:rPr>
        <w:t>représentent un peu plus de 10% des consommations énergétiques des collectivités locales (EPCI et communes) : cela correspond à 60 kWh/</w:t>
      </w:r>
      <w:r w:rsidR="00550CCA" w:rsidRPr="00560B29">
        <w:rPr>
          <w:rFonts w:ascii="Helvetica" w:hAnsi="Helvetica" w:cs="Helvetica"/>
        </w:rPr>
        <w:t>an.</w:t>
      </w:r>
      <w:r w:rsidRPr="00560B29">
        <w:rPr>
          <w:rFonts w:ascii="Helvetica" w:hAnsi="Helvetica" w:cs="Helvetica"/>
        </w:rPr>
        <w:t xml:space="preserve">habitant </w:t>
      </w:r>
      <w:r w:rsidR="00FB4986" w:rsidRPr="00560B29">
        <w:rPr>
          <w:rFonts w:ascii="Helvetica" w:hAnsi="Helvetica" w:cs="Helvetica"/>
        </w:rPr>
        <w:t xml:space="preserve">(l’équivalent d’une quarantaine de douches) </w:t>
      </w:r>
      <w:r w:rsidRPr="00560B29">
        <w:rPr>
          <w:rFonts w:ascii="Helvetica" w:hAnsi="Helvetica" w:cs="Helvetica"/>
        </w:rPr>
        <w:t>et près de 5€/habitant</w:t>
      </w:r>
      <w:r w:rsidR="00FB4986" w:rsidRPr="00560B29">
        <w:rPr>
          <w:rStyle w:val="Appelnotedebasdep"/>
          <w:rFonts w:ascii="Helvetica" w:hAnsi="Helvetica" w:cs="Helvetica"/>
        </w:rPr>
        <w:footnoteReference w:id="1"/>
      </w:r>
      <w:r w:rsidRPr="00560B29">
        <w:rPr>
          <w:rFonts w:ascii="Helvetica" w:hAnsi="Helvetica" w:cs="Helvetica"/>
        </w:rPr>
        <w:t>.</w:t>
      </w:r>
      <w:r w:rsidR="00550CCA" w:rsidRPr="00560B29">
        <w:rPr>
          <w:rFonts w:ascii="Helvetica" w:hAnsi="Helvetica" w:cs="Helvetica"/>
        </w:rPr>
        <w:t xml:space="preserve"> </w:t>
      </w:r>
      <w:r w:rsidR="00504928" w:rsidRPr="00560B29">
        <w:rPr>
          <w:rFonts w:ascii="Helvetica" w:hAnsi="Helvetica" w:cs="Helvetica"/>
        </w:rPr>
        <w:t>Les piscines sont généralement les équipements qui pèsent le plus lourd dans le budget “énergie” des collectivités.</w:t>
      </w:r>
    </w:p>
    <w:p w14:paraId="67E3ECB5" w14:textId="73BC0E95" w:rsidR="00B472F4" w:rsidRPr="00560B29" w:rsidRDefault="00550CCA" w:rsidP="00F1008D">
      <w:pPr>
        <w:rPr>
          <w:rFonts w:ascii="Helvetica" w:hAnsi="Helvetica" w:cs="Helvetica"/>
        </w:rPr>
      </w:pPr>
      <w:r w:rsidRPr="00560B29">
        <w:rPr>
          <w:rFonts w:ascii="Helvetica" w:hAnsi="Helvetica" w:cs="Helvetica"/>
        </w:rPr>
        <w:t>Au travers de ces quelques chiffres, il apparaît évident que la recherche d’économie d’énergie et de mise en place d’énergies renouvelables doit être recherché dans le cadre de l’optimisation des piscines, pour répondre à la fois à des objectifs de réduction de charges, mais plus encore de réduction des émissions de CO2.</w:t>
      </w:r>
    </w:p>
    <w:p w14:paraId="3EB4B094" w14:textId="144D3F34" w:rsidR="00550CCA" w:rsidRPr="00560B29" w:rsidRDefault="00550CCA" w:rsidP="00F1008D">
      <w:pPr>
        <w:rPr>
          <w:rFonts w:ascii="Helvetica" w:hAnsi="Helvetica" w:cs="Helvetica"/>
        </w:rPr>
      </w:pPr>
      <w:r w:rsidRPr="00560B29">
        <w:rPr>
          <w:rFonts w:ascii="Helvetica" w:hAnsi="Helvetica" w:cs="Helvetica"/>
        </w:rPr>
        <w:t>A l’échelle des piscines privées (camping, hôtel, centre de soins</w:t>
      </w:r>
      <w:r w:rsidR="00300A41" w:rsidRPr="00560B29">
        <w:rPr>
          <w:rFonts w:ascii="Helvetica" w:hAnsi="Helvetica" w:cs="Helvetica"/>
        </w:rPr>
        <w:t xml:space="preserve">, …), nous retrouvons globalement les mêmes chiffres de consommation. </w:t>
      </w:r>
    </w:p>
    <w:p w14:paraId="727E584C" w14:textId="77162914" w:rsidR="00300A41" w:rsidRPr="00560B29" w:rsidRDefault="00300A41" w:rsidP="00F1008D">
      <w:pPr>
        <w:rPr>
          <w:rFonts w:ascii="Helvetica" w:hAnsi="Helvetica" w:cs="Helvetica"/>
        </w:rPr>
      </w:pPr>
      <w:r w:rsidRPr="00560B29">
        <w:rPr>
          <w:rFonts w:ascii="Helvetica" w:hAnsi="Helvetica" w:cs="Helvetica"/>
        </w:rPr>
        <w:t>L’usage de l’énergie solaire thermique est parfaitement adapté aux piscines. Les niveaux de température sont bas, la consommation importante, et dans le cas des piscines découvertes, les besoins sont en phase avec la ressource solaire.</w:t>
      </w:r>
    </w:p>
    <w:p w14:paraId="2832CD64" w14:textId="05D5739C" w:rsidR="00300A41" w:rsidRPr="00560B29" w:rsidRDefault="00300A41" w:rsidP="00F1008D">
      <w:pPr>
        <w:rPr>
          <w:rFonts w:ascii="Helvetica" w:hAnsi="Helvetica" w:cs="Helvetica"/>
        </w:rPr>
      </w:pPr>
      <w:r w:rsidRPr="00560B29">
        <w:rPr>
          <w:rFonts w:ascii="Helvetica" w:hAnsi="Helvetica" w:cs="Helvetica"/>
        </w:rPr>
        <w:t xml:space="preserve">Ce livret a donc pour objectif de fournir </w:t>
      </w:r>
      <w:r w:rsidR="00FC077F" w:rsidRPr="00560B29">
        <w:rPr>
          <w:rFonts w:ascii="Helvetica" w:hAnsi="Helvetica" w:cs="Helvetica"/>
        </w:rPr>
        <w:t>d</w:t>
      </w:r>
      <w:r w:rsidRPr="00560B29">
        <w:rPr>
          <w:rFonts w:ascii="Helvetica" w:hAnsi="Helvetica" w:cs="Helvetica"/>
        </w:rPr>
        <w:t xml:space="preserve">es clés </w:t>
      </w:r>
      <w:r w:rsidR="00FC077F" w:rsidRPr="00560B29">
        <w:rPr>
          <w:rFonts w:ascii="Helvetica" w:hAnsi="Helvetica" w:cs="Helvetica"/>
        </w:rPr>
        <w:t>pour</w:t>
      </w:r>
      <w:r w:rsidRPr="00560B29">
        <w:rPr>
          <w:rFonts w:ascii="Helvetica" w:hAnsi="Helvetica" w:cs="Helvetica"/>
        </w:rPr>
        <w:t xml:space="preserve"> l’utilisation de l’énergie solaire thermique au service des piscines.</w:t>
      </w:r>
    </w:p>
    <w:p w14:paraId="2D5E7199" w14:textId="2DB7E9A3" w:rsidR="00D53434" w:rsidRPr="00560B29" w:rsidRDefault="00D53434" w:rsidP="00E27DF9">
      <w:pPr>
        <w:rPr>
          <w:rFonts w:ascii="Helvetica" w:eastAsiaTheme="majorEastAsia" w:hAnsi="Helvetica" w:cs="Helvetica"/>
          <w:color w:val="2F5496" w:themeColor="accent1" w:themeShade="BF"/>
          <w:sz w:val="32"/>
          <w:szCs w:val="32"/>
        </w:rPr>
      </w:pPr>
      <w:r w:rsidRPr="00560B29">
        <w:rPr>
          <w:rFonts w:ascii="Helvetica" w:hAnsi="Helvetica" w:cs="Helvetica"/>
        </w:rPr>
        <w:br w:type="page"/>
      </w:r>
    </w:p>
    <w:p w14:paraId="02F28161" w14:textId="0C4719E4" w:rsidR="00E27DF9" w:rsidRDefault="005846CD" w:rsidP="00E27DF9">
      <w:pPr>
        <w:pStyle w:val="Titre1"/>
        <w:rPr>
          <w:rFonts w:ascii="Helvetica" w:hAnsi="Helvetica" w:cs="Helvetica"/>
        </w:rPr>
      </w:pPr>
      <w:bookmarkStart w:id="6" w:name="_Toc57129676"/>
      <w:r w:rsidRPr="00560B29">
        <w:rPr>
          <w:rFonts w:ascii="Helvetica" w:hAnsi="Helvetica" w:cs="Helvetica"/>
        </w:rPr>
        <w:lastRenderedPageBreak/>
        <w:t>Le solaire thermique pour les piscines</w:t>
      </w:r>
      <w:bookmarkEnd w:id="6"/>
    </w:p>
    <w:p w14:paraId="1EB8F840" w14:textId="77777777" w:rsidR="00FF0111" w:rsidRPr="00FF0111" w:rsidRDefault="00FF0111" w:rsidP="00FF0111"/>
    <w:p w14:paraId="2C5A0902" w14:textId="1F90FE55" w:rsidR="00E27DF9" w:rsidRPr="00560B29" w:rsidRDefault="00F22EC2" w:rsidP="007F2D19">
      <w:pPr>
        <w:pStyle w:val="Titre2"/>
        <w:rPr>
          <w:rFonts w:ascii="Helvetica" w:hAnsi="Helvetica" w:cs="Helvetica"/>
        </w:rPr>
      </w:pPr>
      <w:bookmarkStart w:id="7" w:name="_Toc57129677"/>
      <w:r w:rsidRPr="00560B29">
        <w:rPr>
          <w:rFonts w:ascii="Helvetica" w:hAnsi="Helvetica" w:cs="Helvetica"/>
        </w:rPr>
        <w:t>T</w:t>
      </w:r>
      <w:r w:rsidR="00E360EA" w:rsidRPr="00560B29">
        <w:rPr>
          <w:rFonts w:ascii="Helvetica" w:hAnsi="Helvetica" w:cs="Helvetica"/>
        </w:rPr>
        <w:t>ypologie de piscine</w:t>
      </w:r>
      <w:bookmarkEnd w:id="7"/>
    </w:p>
    <w:p w14:paraId="7C0577E5" w14:textId="77777777" w:rsidR="00FF0111" w:rsidRDefault="00FF0111" w:rsidP="006140A1">
      <w:pPr>
        <w:rPr>
          <w:rFonts w:ascii="Helvetica" w:hAnsi="Helvetica" w:cs="Helvetica"/>
        </w:rPr>
      </w:pPr>
    </w:p>
    <w:p w14:paraId="1879C4F8" w14:textId="39188079" w:rsidR="006140A1" w:rsidRPr="00560B29" w:rsidRDefault="006140A1" w:rsidP="006140A1">
      <w:pPr>
        <w:rPr>
          <w:rFonts w:ascii="Helvetica" w:hAnsi="Helvetica" w:cs="Helvetica"/>
        </w:rPr>
      </w:pPr>
      <w:r w:rsidRPr="00560B29">
        <w:rPr>
          <w:rFonts w:ascii="Helvetica" w:hAnsi="Helvetica" w:cs="Helvetica"/>
        </w:rPr>
        <w:t>Typiquement, et en regard de l’utilisation de l’énergie solaire, nous pouvons décliner le terme générique « piscine » en trois typologies majeures, correspondant à des consommations énergétiques, mais aussi des usages de l’énergie solaire différents.</w:t>
      </w:r>
    </w:p>
    <w:p w14:paraId="0D30C69A" w14:textId="0353D219" w:rsidR="00F22EC2" w:rsidRPr="00560B29" w:rsidRDefault="00F22EC2" w:rsidP="007F2D19">
      <w:pPr>
        <w:pStyle w:val="Titre3"/>
        <w:rPr>
          <w:rFonts w:ascii="Helvetica" w:hAnsi="Helvetica" w:cs="Helvetica"/>
        </w:rPr>
      </w:pPr>
      <w:r w:rsidRPr="00560B29">
        <w:rPr>
          <w:rFonts w:ascii="Helvetica" w:hAnsi="Helvetica" w:cs="Helvetica"/>
        </w:rPr>
        <w:t>Piscine de plein air à utilisation estivale avec ou sans équipement</w:t>
      </w:r>
      <w:r w:rsidR="00D63E60" w:rsidRPr="00560B29">
        <w:rPr>
          <w:rFonts w:ascii="Helvetica" w:hAnsi="Helvetica" w:cs="Helvetica"/>
        </w:rPr>
        <w:t>s</w:t>
      </w:r>
      <w:r w:rsidRPr="00560B29">
        <w:rPr>
          <w:rFonts w:ascii="Helvetica" w:hAnsi="Helvetica" w:cs="Helvetica"/>
        </w:rPr>
        <w:t xml:space="preserve"> ludiques</w:t>
      </w:r>
    </w:p>
    <w:p w14:paraId="41AFB391" w14:textId="1EAD83FD" w:rsidR="006140A1" w:rsidRPr="00560B29" w:rsidRDefault="006140A1" w:rsidP="006140A1">
      <w:pPr>
        <w:rPr>
          <w:rFonts w:ascii="Helvetica" w:hAnsi="Helvetica" w:cs="Helvetica"/>
        </w:rPr>
      </w:pPr>
      <w:r w:rsidRPr="00560B29">
        <w:rPr>
          <w:rFonts w:ascii="Helvetica" w:hAnsi="Helvetica" w:cs="Helvetica"/>
        </w:rPr>
        <w:t>Uniquement destinées à une utilisation estivale, ces piscines sont découvertes. Les usages de l’énergie thermique sont destinés :</w:t>
      </w:r>
    </w:p>
    <w:p w14:paraId="01AD4BB1" w14:textId="37625EFA" w:rsidR="006140A1" w:rsidRPr="00560B29" w:rsidRDefault="006140A1" w:rsidP="006140A1">
      <w:pPr>
        <w:pStyle w:val="Paragraphedeliste"/>
        <w:numPr>
          <w:ilvl w:val="0"/>
          <w:numId w:val="8"/>
        </w:numPr>
        <w:rPr>
          <w:rFonts w:ascii="Helvetica" w:hAnsi="Helvetica" w:cs="Helvetica"/>
        </w:rPr>
      </w:pPr>
      <w:r w:rsidRPr="00560B29">
        <w:rPr>
          <w:rFonts w:ascii="Helvetica" w:hAnsi="Helvetica" w:cs="Helvetica"/>
        </w:rPr>
        <w:t>A réchauffer le bassin au début de la saison</w:t>
      </w:r>
    </w:p>
    <w:p w14:paraId="53E276CF" w14:textId="377344B4" w:rsidR="006140A1" w:rsidRPr="00560B29" w:rsidRDefault="006140A1" w:rsidP="006140A1">
      <w:pPr>
        <w:pStyle w:val="Paragraphedeliste"/>
        <w:numPr>
          <w:ilvl w:val="0"/>
          <w:numId w:val="8"/>
        </w:numPr>
        <w:rPr>
          <w:rFonts w:ascii="Helvetica" w:hAnsi="Helvetica" w:cs="Helvetica"/>
        </w:rPr>
      </w:pPr>
      <w:r w:rsidRPr="00560B29">
        <w:rPr>
          <w:rFonts w:ascii="Helvetica" w:hAnsi="Helvetica" w:cs="Helvetica"/>
        </w:rPr>
        <w:t>A maintenir la température du bassin au cours de la saison pour compenser les pertes thermiques et réchauffer l’eau de renouvellement</w:t>
      </w:r>
    </w:p>
    <w:p w14:paraId="1CB11550" w14:textId="78D59981" w:rsidR="006140A1" w:rsidRDefault="006140A1" w:rsidP="006140A1">
      <w:pPr>
        <w:pStyle w:val="Paragraphedeliste"/>
        <w:numPr>
          <w:ilvl w:val="0"/>
          <w:numId w:val="8"/>
        </w:numPr>
        <w:rPr>
          <w:rFonts w:ascii="Helvetica" w:hAnsi="Helvetica" w:cs="Helvetica"/>
        </w:rPr>
      </w:pPr>
      <w:r w:rsidRPr="00560B29">
        <w:rPr>
          <w:rFonts w:ascii="Helvetica" w:hAnsi="Helvetica" w:cs="Helvetica"/>
        </w:rPr>
        <w:t>A réchauffer l’eau chaude sanitaire des douches.</w:t>
      </w:r>
    </w:p>
    <w:p w14:paraId="356ED9E2" w14:textId="77777777" w:rsidR="00FF0111" w:rsidRPr="00FF0111" w:rsidRDefault="00FF0111" w:rsidP="00FF0111">
      <w:pPr>
        <w:rPr>
          <w:rFonts w:ascii="Helvetica" w:hAnsi="Helvetica" w:cs="Helvetica"/>
        </w:rPr>
      </w:pPr>
    </w:p>
    <w:p w14:paraId="6BD917E3" w14:textId="54ABF4BE" w:rsidR="00F22EC2" w:rsidRPr="00560B29" w:rsidRDefault="00F22EC2" w:rsidP="007F2D19">
      <w:pPr>
        <w:pStyle w:val="Titre3"/>
        <w:rPr>
          <w:rFonts w:ascii="Helvetica" w:hAnsi="Helvetica" w:cs="Helvetica"/>
        </w:rPr>
      </w:pPr>
      <w:r w:rsidRPr="00560B29">
        <w:rPr>
          <w:rFonts w:ascii="Helvetica" w:hAnsi="Helvetica" w:cs="Helvetica"/>
        </w:rPr>
        <w:t>Piscine couverte avec une utilisation « 4 saisons »</w:t>
      </w:r>
      <w:r w:rsidR="005846CD" w:rsidRPr="00560B29">
        <w:rPr>
          <w:rFonts w:ascii="Helvetica" w:hAnsi="Helvetica" w:cs="Helvetica"/>
        </w:rPr>
        <w:t xml:space="preserve"> avec ou sans équipements ludiques</w:t>
      </w:r>
    </w:p>
    <w:p w14:paraId="63D90F70" w14:textId="66A49B8C" w:rsidR="0025460D" w:rsidRPr="00560B29" w:rsidRDefault="0025460D" w:rsidP="0025460D">
      <w:pPr>
        <w:rPr>
          <w:rFonts w:ascii="Helvetica" w:hAnsi="Helvetica" w:cs="Helvetica"/>
        </w:rPr>
      </w:pPr>
      <w:r w:rsidRPr="00560B29">
        <w:rPr>
          <w:rFonts w:ascii="Helvetica" w:hAnsi="Helvetica" w:cs="Helvetica"/>
        </w:rPr>
        <w:t>Dans les piscines couvertes, les usages de l’énergie thermique sont destinés :</w:t>
      </w:r>
    </w:p>
    <w:p w14:paraId="2E2E1D16" w14:textId="4A30B74D" w:rsidR="0025460D" w:rsidRPr="00560B29" w:rsidRDefault="0025460D" w:rsidP="0025460D">
      <w:pPr>
        <w:pStyle w:val="Paragraphedeliste"/>
        <w:numPr>
          <w:ilvl w:val="0"/>
          <w:numId w:val="8"/>
        </w:numPr>
        <w:rPr>
          <w:rFonts w:ascii="Helvetica" w:hAnsi="Helvetica" w:cs="Helvetica"/>
        </w:rPr>
      </w:pPr>
      <w:r w:rsidRPr="00560B29">
        <w:rPr>
          <w:rFonts w:ascii="Helvetica" w:hAnsi="Helvetica" w:cs="Helvetica"/>
        </w:rPr>
        <w:t>A chauffer les locaux</w:t>
      </w:r>
    </w:p>
    <w:p w14:paraId="49F4DA8A" w14:textId="596D0070" w:rsidR="0025460D" w:rsidRPr="00560B29" w:rsidRDefault="0025460D" w:rsidP="0025460D">
      <w:pPr>
        <w:pStyle w:val="Paragraphedeliste"/>
        <w:numPr>
          <w:ilvl w:val="0"/>
          <w:numId w:val="8"/>
        </w:numPr>
        <w:rPr>
          <w:rFonts w:ascii="Helvetica" w:hAnsi="Helvetica" w:cs="Helvetica"/>
        </w:rPr>
      </w:pPr>
      <w:r w:rsidRPr="00560B29">
        <w:rPr>
          <w:rFonts w:ascii="Helvetica" w:hAnsi="Helvetica" w:cs="Helvetica"/>
        </w:rPr>
        <w:t>A déshumidifier l’a</w:t>
      </w:r>
      <w:r w:rsidR="007367AA" w:rsidRPr="00560B29">
        <w:rPr>
          <w:rFonts w:ascii="Helvetica" w:hAnsi="Helvetica" w:cs="Helvetica"/>
        </w:rPr>
        <w:t>ir a</w:t>
      </w:r>
      <w:r w:rsidRPr="00560B29">
        <w:rPr>
          <w:rFonts w:ascii="Helvetica" w:hAnsi="Helvetica" w:cs="Helvetica"/>
        </w:rPr>
        <w:t>mbian</w:t>
      </w:r>
      <w:r w:rsidR="007367AA" w:rsidRPr="00560B29">
        <w:rPr>
          <w:rFonts w:ascii="Helvetica" w:hAnsi="Helvetica" w:cs="Helvetica"/>
        </w:rPr>
        <w:t>t pour maintenir le confort et éviter les condensations</w:t>
      </w:r>
    </w:p>
    <w:p w14:paraId="3A1EABD6" w14:textId="45B6B6C2" w:rsidR="0025460D" w:rsidRPr="00560B29" w:rsidRDefault="0025460D" w:rsidP="0025460D">
      <w:pPr>
        <w:pStyle w:val="Paragraphedeliste"/>
        <w:numPr>
          <w:ilvl w:val="0"/>
          <w:numId w:val="8"/>
        </w:numPr>
        <w:rPr>
          <w:rFonts w:ascii="Helvetica" w:hAnsi="Helvetica" w:cs="Helvetica"/>
        </w:rPr>
      </w:pPr>
      <w:r w:rsidRPr="00560B29">
        <w:rPr>
          <w:rFonts w:ascii="Helvetica" w:hAnsi="Helvetica" w:cs="Helvetica"/>
        </w:rPr>
        <w:t>A maintenir la température du bassin au cours de la saison pour compenser les pertes thermiques et réchauffer l’eau de renouvellement</w:t>
      </w:r>
    </w:p>
    <w:p w14:paraId="0D8E03CD" w14:textId="07BE38D0" w:rsidR="007367AA" w:rsidRPr="00560B29" w:rsidRDefault="007367AA" w:rsidP="0025460D">
      <w:pPr>
        <w:pStyle w:val="Paragraphedeliste"/>
        <w:numPr>
          <w:ilvl w:val="0"/>
          <w:numId w:val="8"/>
        </w:numPr>
        <w:rPr>
          <w:rFonts w:ascii="Helvetica" w:hAnsi="Helvetica" w:cs="Helvetica"/>
        </w:rPr>
      </w:pPr>
      <w:r w:rsidRPr="00560B29">
        <w:rPr>
          <w:rFonts w:ascii="Helvetica" w:hAnsi="Helvetica" w:cs="Helvetica"/>
        </w:rPr>
        <w:t>A réchauffer l’eau des bassins suite aux vidanges règlementaires</w:t>
      </w:r>
    </w:p>
    <w:p w14:paraId="45B2F839" w14:textId="145AE067" w:rsidR="0025460D" w:rsidRPr="00560B29" w:rsidRDefault="0025460D" w:rsidP="0025460D">
      <w:pPr>
        <w:pStyle w:val="Paragraphedeliste"/>
        <w:numPr>
          <w:ilvl w:val="0"/>
          <w:numId w:val="8"/>
        </w:numPr>
        <w:rPr>
          <w:rFonts w:ascii="Helvetica" w:hAnsi="Helvetica" w:cs="Helvetica"/>
        </w:rPr>
      </w:pPr>
      <w:r w:rsidRPr="00560B29">
        <w:rPr>
          <w:rFonts w:ascii="Helvetica" w:hAnsi="Helvetica" w:cs="Helvetica"/>
        </w:rPr>
        <w:t>A réchauffer l’eau chaude sanitaire des douches.</w:t>
      </w:r>
    </w:p>
    <w:p w14:paraId="7D5F8D88" w14:textId="35546F78" w:rsidR="00EC7954" w:rsidRDefault="00EC7954" w:rsidP="00EC7954">
      <w:pPr>
        <w:rPr>
          <w:rFonts w:ascii="Helvetica" w:hAnsi="Helvetica" w:cs="Helvetica"/>
          <w:b/>
          <w:bCs/>
        </w:rPr>
      </w:pPr>
      <w:r w:rsidRPr="00FF0111">
        <w:rPr>
          <w:rFonts w:ascii="Helvetica" w:hAnsi="Helvetica" w:cs="Helvetica"/>
          <w:b/>
          <w:bCs/>
        </w:rPr>
        <w:t xml:space="preserve">Le chauffage des locaux et la </w:t>
      </w:r>
      <w:r w:rsidR="007C43A5" w:rsidRPr="00FF0111">
        <w:rPr>
          <w:rFonts w:ascii="Helvetica" w:hAnsi="Helvetica" w:cs="Helvetica"/>
          <w:b/>
          <w:bCs/>
        </w:rPr>
        <w:t>déshumidification</w:t>
      </w:r>
      <w:r w:rsidRPr="00FF0111">
        <w:rPr>
          <w:rFonts w:ascii="Helvetica" w:hAnsi="Helvetica" w:cs="Helvetica"/>
          <w:b/>
          <w:bCs/>
        </w:rPr>
        <w:t xml:space="preserve"> de l’air ambiant ne seront pas traités dans ce livret.</w:t>
      </w:r>
    </w:p>
    <w:p w14:paraId="03452F55" w14:textId="77777777" w:rsidR="00FF0111" w:rsidRPr="00FF0111" w:rsidRDefault="00FF0111" w:rsidP="00EC7954">
      <w:pPr>
        <w:rPr>
          <w:rFonts w:ascii="Helvetica" w:hAnsi="Helvetica" w:cs="Helvetica"/>
        </w:rPr>
      </w:pPr>
    </w:p>
    <w:p w14:paraId="5E4589C1" w14:textId="5A701EA0" w:rsidR="00F22EC2" w:rsidRPr="00560B29" w:rsidRDefault="00F22EC2" w:rsidP="007F2D19">
      <w:pPr>
        <w:pStyle w:val="Titre3"/>
        <w:rPr>
          <w:rFonts w:ascii="Helvetica" w:hAnsi="Helvetica" w:cs="Helvetica"/>
        </w:rPr>
      </w:pPr>
      <w:r w:rsidRPr="00560B29">
        <w:rPr>
          <w:rFonts w:ascii="Helvetica" w:hAnsi="Helvetica" w:cs="Helvetica"/>
        </w:rPr>
        <w:t>Bain nordique</w:t>
      </w:r>
    </w:p>
    <w:p w14:paraId="1A53D3F7" w14:textId="5282759F" w:rsidR="00F22EC2" w:rsidRPr="00560B29" w:rsidRDefault="007367AA" w:rsidP="00F22EC2">
      <w:pPr>
        <w:rPr>
          <w:rFonts w:ascii="Helvetica" w:hAnsi="Helvetica" w:cs="Helvetica"/>
        </w:rPr>
      </w:pPr>
      <w:r w:rsidRPr="00560B29">
        <w:rPr>
          <w:rFonts w:ascii="Helvetica" w:hAnsi="Helvetica" w:cs="Helvetica"/>
        </w:rPr>
        <w:t>Les bains nordiques sont une catégorie particulière qui</w:t>
      </w:r>
      <w:r w:rsidR="004579A5" w:rsidRPr="00560B29">
        <w:rPr>
          <w:rFonts w:ascii="Helvetica" w:hAnsi="Helvetica" w:cs="Helvetica"/>
        </w:rPr>
        <w:t xml:space="preserve">, au regard des consommations énergétiques, occupent une place à part. En effet, la température est généralement plus élevée que pour les piscines (de l’ordre de </w:t>
      </w:r>
      <w:r w:rsidR="002D09F7" w:rsidRPr="00560B29">
        <w:rPr>
          <w:rFonts w:ascii="Helvetica" w:hAnsi="Helvetica" w:cs="Helvetica"/>
        </w:rPr>
        <w:t xml:space="preserve">32 à </w:t>
      </w:r>
      <w:r w:rsidR="004579A5" w:rsidRPr="00560B29">
        <w:rPr>
          <w:rFonts w:ascii="Helvetica" w:hAnsi="Helvetica" w:cs="Helvetica"/>
        </w:rPr>
        <w:t xml:space="preserve">35°C), et ils sont </w:t>
      </w:r>
      <w:r w:rsidR="00EC7954" w:rsidRPr="00560B29">
        <w:rPr>
          <w:rFonts w:ascii="Helvetica" w:hAnsi="Helvetica" w:cs="Helvetica"/>
        </w:rPr>
        <w:t>généra</w:t>
      </w:r>
      <w:r w:rsidR="004579A5" w:rsidRPr="00560B29">
        <w:rPr>
          <w:rFonts w:ascii="Helvetica" w:hAnsi="Helvetica" w:cs="Helvetica"/>
        </w:rPr>
        <w:t xml:space="preserve">lement utilisées en extérieur et en période hivernale … </w:t>
      </w:r>
    </w:p>
    <w:p w14:paraId="01411684" w14:textId="396C823B" w:rsidR="004579A5" w:rsidRPr="00560B29" w:rsidRDefault="004579A5" w:rsidP="00F22EC2">
      <w:pPr>
        <w:rPr>
          <w:rFonts w:ascii="Helvetica" w:hAnsi="Helvetica" w:cs="Helvetica"/>
        </w:rPr>
      </w:pPr>
      <w:r w:rsidRPr="00560B29">
        <w:rPr>
          <w:rFonts w:ascii="Helvetica" w:hAnsi="Helvetica" w:cs="Helvetica"/>
        </w:rPr>
        <w:t>Tout est donc réuni pour que les consommations énergétiques soient élevées…</w:t>
      </w:r>
    </w:p>
    <w:p w14:paraId="12CCED13" w14:textId="2507A76D" w:rsidR="00FF0111" w:rsidRDefault="00795697" w:rsidP="00F22EC2">
      <w:pPr>
        <w:rPr>
          <w:rFonts w:ascii="Helvetica" w:hAnsi="Helvetica" w:cs="Helvetica"/>
        </w:rPr>
      </w:pPr>
      <w:r w:rsidRPr="00560B29">
        <w:rPr>
          <w:rFonts w:ascii="Helvetica" w:hAnsi="Helvetica" w:cs="Helvetica"/>
        </w:rPr>
        <w:t>Les spas ne sont pas inclus dans cette catégorie. Ces derniers font l’objet de règlementation sanitaire, notamment en ce qui concerne le renouvellement d’eau [9].</w:t>
      </w:r>
    </w:p>
    <w:p w14:paraId="31AED8A4" w14:textId="77777777" w:rsidR="00FF0111" w:rsidRDefault="00FF0111">
      <w:pPr>
        <w:jc w:val="left"/>
        <w:rPr>
          <w:rFonts w:ascii="Helvetica" w:hAnsi="Helvetica" w:cs="Helvetica"/>
        </w:rPr>
      </w:pPr>
      <w:r>
        <w:rPr>
          <w:rFonts w:ascii="Helvetica" w:hAnsi="Helvetica" w:cs="Helvetica"/>
        </w:rPr>
        <w:br w:type="page"/>
      </w:r>
    </w:p>
    <w:p w14:paraId="6D1A4CF8" w14:textId="77777777" w:rsidR="00795697" w:rsidRPr="00560B29" w:rsidRDefault="00795697" w:rsidP="00F22EC2">
      <w:pPr>
        <w:rPr>
          <w:rFonts w:ascii="Helvetica" w:hAnsi="Helvetica" w:cs="Helvetica"/>
        </w:rPr>
      </w:pPr>
    </w:p>
    <w:p w14:paraId="7177F153" w14:textId="6CB388C0" w:rsidR="004579A5" w:rsidRPr="00560B29" w:rsidRDefault="00EC7954" w:rsidP="00EC7954">
      <w:pPr>
        <w:pBdr>
          <w:top w:val="single" w:sz="4" w:space="1" w:color="auto"/>
          <w:left w:val="single" w:sz="4" w:space="4" w:color="auto"/>
          <w:bottom w:val="single" w:sz="4" w:space="1" w:color="auto"/>
          <w:right w:val="single" w:sz="4" w:space="4" w:color="auto"/>
        </w:pBdr>
        <w:rPr>
          <w:rFonts w:ascii="Helvetica" w:hAnsi="Helvetica" w:cs="Helvetica"/>
          <w:b/>
          <w:bCs/>
        </w:rPr>
      </w:pPr>
      <w:r w:rsidRPr="00560B29">
        <w:rPr>
          <w:rFonts w:ascii="Helvetica" w:hAnsi="Helvetica" w:cs="Helvetica"/>
          <w:b/>
          <w:bCs/>
        </w:rPr>
        <w:t>Limiter les pertes thermiques est indispensable</w:t>
      </w:r>
    </w:p>
    <w:p w14:paraId="125A3341" w14:textId="6B4DE9C7" w:rsidR="00EC7954" w:rsidRPr="00560B29" w:rsidRDefault="00EC7954" w:rsidP="00EC7954">
      <w:pPr>
        <w:pBdr>
          <w:top w:val="single" w:sz="4" w:space="1" w:color="auto"/>
          <w:left w:val="single" w:sz="4" w:space="4" w:color="auto"/>
          <w:bottom w:val="single" w:sz="4" w:space="1" w:color="auto"/>
          <w:right w:val="single" w:sz="4" w:space="4" w:color="auto"/>
        </w:pBdr>
        <w:rPr>
          <w:rFonts w:ascii="Helvetica" w:hAnsi="Helvetica" w:cs="Helvetica"/>
        </w:rPr>
      </w:pPr>
      <w:r w:rsidRPr="00560B29">
        <w:rPr>
          <w:rFonts w:ascii="Helvetica" w:hAnsi="Helvetica" w:cs="Helvetica"/>
        </w:rPr>
        <w:t>Le solaire peut compenser une partie des besoins énergétiques. Mais en premier lieu, les solutions pour réduire ces besoins sont à mettre en œuvre. L’ensemble des deux solutions mises en œuvre simultanément apporteront des réductions majeures des charges énergétiques de ces équipements.</w:t>
      </w:r>
    </w:p>
    <w:p w14:paraId="1C6A4997" w14:textId="71C41641" w:rsidR="00EC7954" w:rsidRPr="00560B29" w:rsidRDefault="00EC7954" w:rsidP="00EC7954">
      <w:pPr>
        <w:pBdr>
          <w:top w:val="single" w:sz="4" w:space="1" w:color="auto"/>
          <w:left w:val="single" w:sz="4" w:space="4" w:color="auto"/>
          <w:bottom w:val="single" w:sz="4" w:space="1" w:color="auto"/>
          <w:right w:val="single" w:sz="4" w:space="4" w:color="auto"/>
        </w:pBdr>
        <w:rPr>
          <w:rFonts w:ascii="Helvetica" w:hAnsi="Helvetica" w:cs="Helvetica"/>
        </w:rPr>
      </w:pPr>
      <w:r w:rsidRPr="00560B29">
        <w:rPr>
          <w:rFonts w:ascii="Helvetica" w:hAnsi="Helvetica" w:cs="Helvetica"/>
        </w:rPr>
        <w:t>Par exemple, la couverture thermique des bassins limitera significativement les pertes. Cette couverture sera mise en place en dehors des périodes d’utilisation</w:t>
      </w:r>
      <w:r w:rsidR="00795697" w:rsidRPr="00560B29">
        <w:rPr>
          <w:rFonts w:ascii="Helvetica" w:hAnsi="Helvetica" w:cs="Helvetica"/>
        </w:rPr>
        <w:t>.</w:t>
      </w:r>
    </w:p>
    <w:p w14:paraId="7F4224A9" w14:textId="77777777" w:rsidR="00EC7954" w:rsidRPr="00560B29" w:rsidRDefault="00EC7954" w:rsidP="00F22EC2">
      <w:pPr>
        <w:rPr>
          <w:rFonts w:ascii="Helvetica" w:hAnsi="Helvetica" w:cs="Helvetica"/>
        </w:rPr>
      </w:pPr>
    </w:p>
    <w:p w14:paraId="38662DDE" w14:textId="0FE658EC" w:rsidR="005846CD" w:rsidRPr="00560B29" w:rsidRDefault="005846CD" w:rsidP="007F2D19">
      <w:pPr>
        <w:pStyle w:val="Titre2"/>
        <w:rPr>
          <w:rFonts w:ascii="Helvetica" w:hAnsi="Helvetica" w:cs="Helvetica"/>
        </w:rPr>
      </w:pPr>
      <w:bookmarkStart w:id="8" w:name="_Toc57129678"/>
      <w:r w:rsidRPr="00560B29">
        <w:rPr>
          <w:rFonts w:ascii="Helvetica" w:hAnsi="Helvetica" w:cs="Helvetica"/>
        </w:rPr>
        <w:t>Les besoins thermiques des piscines</w:t>
      </w:r>
      <w:bookmarkEnd w:id="8"/>
    </w:p>
    <w:p w14:paraId="4258D170" w14:textId="77777777" w:rsidR="00FF0111" w:rsidRDefault="00FF0111" w:rsidP="005846CD">
      <w:pPr>
        <w:rPr>
          <w:rFonts w:ascii="Helvetica" w:hAnsi="Helvetica" w:cs="Helvetica"/>
        </w:rPr>
      </w:pPr>
    </w:p>
    <w:p w14:paraId="0FBF22B6" w14:textId="1BB9CF77" w:rsidR="002D09F7" w:rsidRPr="00560B29" w:rsidRDefault="007274BB" w:rsidP="005846CD">
      <w:pPr>
        <w:rPr>
          <w:rFonts w:ascii="Helvetica" w:hAnsi="Helvetica" w:cs="Helvetica"/>
        </w:rPr>
      </w:pPr>
      <w:r w:rsidRPr="00560B29">
        <w:rPr>
          <w:rFonts w:ascii="Helvetica" w:hAnsi="Helvetica" w:cs="Helvetica"/>
        </w:rPr>
        <w:t>Seuls trois postes de besoins énergétiques sont pris en compte dans ce livret</w:t>
      </w:r>
      <w:r w:rsidR="002D09F7" w:rsidRPr="00560B29">
        <w:rPr>
          <w:rFonts w:ascii="Helvetica" w:hAnsi="Helvetica" w:cs="Helvetica"/>
        </w:rPr>
        <w:t> :</w:t>
      </w:r>
    </w:p>
    <w:p w14:paraId="042EF5AB" w14:textId="20134E22" w:rsidR="002D09F7" w:rsidRPr="00560B29" w:rsidRDefault="002D09F7" w:rsidP="00E27D94">
      <w:pPr>
        <w:pStyle w:val="Paragraphedeliste"/>
        <w:numPr>
          <w:ilvl w:val="0"/>
          <w:numId w:val="21"/>
        </w:numPr>
        <w:rPr>
          <w:rFonts w:ascii="Helvetica" w:hAnsi="Helvetica" w:cs="Helvetica"/>
        </w:rPr>
      </w:pPr>
      <w:r w:rsidRPr="00560B29">
        <w:rPr>
          <w:rFonts w:ascii="Helvetica" w:hAnsi="Helvetica" w:cs="Helvetica"/>
        </w:rPr>
        <w:t>L’eau chaude sanitaire pour les douches</w:t>
      </w:r>
    </w:p>
    <w:p w14:paraId="2DBE378B" w14:textId="77777777" w:rsidR="002D09F7" w:rsidRPr="00560B29" w:rsidRDefault="002D09F7" w:rsidP="00E27D94">
      <w:pPr>
        <w:pStyle w:val="Paragraphedeliste"/>
        <w:numPr>
          <w:ilvl w:val="0"/>
          <w:numId w:val="21"/>
        </w:numPr>
        <w:rPr>
          <w:rFonts w:ascii="Helvetica" w:hAnsi="Helvetica" w:cs="Helvetica"/>
        </w:rPr>
      </w:pPr>
      <w:r w:rsidRPr="00560B29">
        <w:rPr>
          <w:rFonts w:ascii="Helvetica" w:hAnsi="Helvetica" w:cs="Helvetica"/>
        </w:rPr>
        <w:t>L’eau de renouvellement des bassins</w:t>
      </w:r>
    </w:p>
    <w:p w14:paraId="77C29AB1" w14:textId="77777777" w:rsidR="002D09F7" w:rsidRPr="00560B29" w:rsidRDefault="002D09F7" w:rsidP="00E27D94">
      <w:pPr>
        <w:pStyle w:val="Paragraphedeliste"/>
        <w:numPr>
          <w:ilvl w:val="0"/>
          <w:numId w:val="21"/>
        </w:numPr>
        <w:rPr>
          <w:rFonts w:ascii="Helvetica" w:hAnsi="Helvetica" w:cs="Helvetica"/>
        </w:rPr>
      </w:pPr>
      <w:r w:rsidRPr="00560B29">
        <w:rPr>
          <w:rFonts w:ascii="Helvetica" w:hAnsi="Helvetica" w:cs="Helvetica"/>
        </w:rPr>
        <w:t>Le réchauffage des bassins.</w:t>
      </w:r>
    </w:p>
    <w:p w14:paraId="69F3B8EC" w14:textId="6AD6C06E" w:rsidR="002D09F7" w:rsidRPr="00560B29" w:rsidRDefault="00E27D94" w:rsidP="005846CD">
      <w:pPr>
        <w:rPr>
          <w:rFonts w:ascii="Helvetica" w:hAnsi="Helvetica" w:cs="Helvetica"/>
        </w:rPr>
      </w:pPr>
      <w:r w:rsidRPr="00560B29">
        <w:rPr>
          <w:rFonts w:ascii="Helvetica" w:hAnsi="Helvetica" w:cs="Helvetica"/>
        </w:rPr>
        <w:t>Les deux premiers postes de consommations sont étroitement liés à la fréquentation de la piscine. Pour les piscines existantes, le carnet sanitaire sera une source précieuse pour évaluer les besoins. Pour les projets de piscines, il conviendra de se référer à la fréquentation moyenne mensuelle prévisionnelle, et non à la fréquentation maximale instantanée (FMI).</w:t>
      </w:r>
    </w:p>
    <w:p w14:paraId="42FA613C" w14:textId="4BA131E6" w:rsidR="005846CD" w:rsidRPr="00560B29" w:rsidRDefault="002D09F7" w:rsidP="005846CD">
      <w:pPr>
        <w:rPr>
          <w:rFonts w:ascii="Helvetica" w:hAnsi="Helvetica" w:cs="Helvetica"/>
        </w:rPr>
      </w:pPr>
      <w:r w:rsidRPr="00560B29">
        <w:rPr>
          <w:rFonts w:ascii="Helvetica" w:hAnsi="Helvetica" w:cs="Helvetica"/>
        </w:rPr>
        <w:t>L</w:t>
      </w:r>
      <w:r w:rsidR="007274BB" w:rsidRPr="00560B29">
        <w:rPr>
          <w:rFonts w:ascii="Helvetica" w:hAnsi="Helvetica" w:cs="Helvetica"/>
        </w:rPr>
        <w:t>e chauffage et la déshumidification des locaux dans le cadre des piscines couvertes dépasse</w:t>
      </w:r>
      <w:r w:rsidR="00F74A22" w:rsidRPr="00560B29">
        <w:rPr>
          <w:rFonts w:ascii="Helvetica" w:hAnsi="Helvetica" w:cs="Helvetica"/>
        </w:rPr>
        <w:t>nt</w:t>
      </w:r>
      <w:r w:rsidR="007274BB" w:rsidRPr="00560B29">
        <w:rPr>
          <w:rFonts w:ascii="Helvetica" w:hAnsi="Helvetica" w:cs="Helvetica"/>
        </w:rPr>
        <w:t xml:space="preserve"> le cadre de ce livret compte-tenu de la complexité, et nécessite de recourir à une expertise spécifique.</w:t>
      </w:r>
    </w:p>
    <w:p w14:paraId="1A711CE1" w14:textId="77777777" w:rsidR="005846CD" w:rsidRPr="00560B29" w:rsidRDefault="005846CD" w:rsidP="007F2D19">
      <w:pPr>
        <w:pStyle w:val="Titre3"/>
        <w:rPr>
          <w:rFonts w:ascii="Helvetica" w:hAnsi="Helvetica" w:cs="Helvetica"/>
        </w:rPr>
      </w:pPr>
      <w:r w:rsidRPr="00560B29">
        <w:rPr>
          <w:rFonts w:ascii="Helvetica" w:hAnsi="Helvetica" w:cs="Helvetica"/>
        </w:rPr>
        <w:t>Le poste ECS</w:t>
      </w:r>
    </w:p>
    <w:p w14:paraId="6AFA033B" w14:textId="67AA0701" w:rsidR="00EC7954" w:rsidRPr="00560B29" w:rsidRDefault="00CD2871" w:rsidP="005846CD">
      <w:pPr>
        <w:rPr>
          <w:rFonts w:ascii="Helvetica" w:hAnsi="Helvetica" w:cs="Helvetica"/>
        </w:rPr>
      </w:pPr>
      <w:r w:rsidRPr="00560B29">
        <w:rPr>
          <w:rFonts w:ascii="Helvetica" w:hAnsi="Helvetica" w:cs="Helvetica"/>
        </w:rPr>
        <w:t xml:space="preserve">Les douches sont les principales consommations d’eau chaude dans les piscines. </w:t>
      </w:r>
    </w:p>
    <w:p w14:paraId="00DBA7C1" w14:textId="3DF1833C" w:rsidR="00CD2871" w:rsidRPr="00560B29" w:rsidRDefault="00CD2871" w:rsidP="005846CD">
      <w:pPr>
        <w:rPr>
          <w:rFonts w:ascii="Helvetica" w:hAnsi="Helvetica" w:cs="Helvetica"/>
        </w:rPr>
      </w:pPr>
      <w:r w:rsidRPr="00560B29">
        <w:rPr>
          <w:rFonts w:ascii="Helvetica" w:hAnsi="Helvetica" w:cs="Helvetica"/>
        </w:rPr>
        <w:t>Issu de campagnes de mesure, le ratio moyen s’établit entre 5 et 10 l/baigneur à 60°C.</w:t>
      </w:r>
    </w:p>
    <w:p w14:paraId="4D87C5F3" w14:textId="630CD8F2" w:rsidR="00CD2871" w:rsidRPr="00560B29" w:rsidRDefault="00F75460" w:rsidP="005846CD">
      <w:pPr>
        <w:rPr>
          <w:rFonts w:ascii="Helvetica" w:hAnsi="Helvetica" w:cs="Helvetica"/>
        </w:rPr>
      </w:pPr>
      <w:r w:rsidRPr="00560B29">
        <w:rPr>
          <w:rFonts w:ascii="Helvetica" w:hAnsi="Helvetica" w:cs="Helvetica"/>
        </w:rPr>
        <w:t xml:space="preserve">D’autres sources [3] citent une consommation </w:t>
      </w:r>
      <w:r w:rsidR="000C1C81" w:rsidRPr="00560B29">
        <w:rPr>
          <w:rFonts w:ascii="Helvetica" w:hAnsi="Helvetica" w:cs="Helvetica"/>
        </w:rPr>
        <w:t xml:space="preserve">d’eau chaude pour les douches </w:t>
      </w:r>
      <w:r w:rsidRPr="00560B29">
        <w:rPr>
          <w:rFonts w:ascii="Helvetica" w:hAnsi="Helvetica" w:cs="Helvetica"/>
        </w:rPr>
        <w:t>comprise entre 18 et 35 l/baigneur à 40°C.</w:t>
      </w:r>
    </w:p>
    <w:p w14:paraId="7EEBA52F" w14:textId="2FD43219" w:rsidR="000C1C81" w:rsidRPr="00560B29" w:rsidRDefault="000C1C81" w:rsidP="005846CD">
      <w:pPr>
        <w:rPr>
          <w:rFonts w:ascii="Helvetica" w:hAnsi="Helvetica" w:cs="Helvetica"/>
          <w:b/>
          <w:bCs/>
        </w:rPr>
      </w:pPr>
      <w:r w:rsidRPr="00560B29">
        <w:rPr>
          <w:rFonts w:ascii="Helvetica" w:hAnsi="Helvetica" w:cs="Helvetica"/>
          <w:b/>
          <w:bCs/>
        </w:rPr>
        <w:t>En première approche, nous pouvons retenir une consommation d’eau chaude de 15 l/baigneur à 40°C</w:t>
      </w:r>
      <w:r w:rsidR="002D09F7" w:rsidRPr="00560B29">
        <w:rPr>
          <w:rFonts w:ascii="Helvetica" w:hAnsi="Helvetica" w:cs="Helvetica"/>
          <w:b/>
          <w:bCs/>
        </w:rPr>
        <w:t>, soit de l’ordre de 8 l/baigneur à 60°C</w:t>
      </w:r>
      <w:r w:rsidRPr="00560B29">
        <w:rPr>
          <w:rFonts w:ascii="Helvetica" w:hAnsi="Helvetica" w:cs="Helvetica"/>
          <w:b/>
          <w:bCs/>
        </w:rPr>
        <w:t>.</w:t>
      </w:r>
    </w:p>
    <w:p w14:paraId="61B73206" w14:textId="27323C73" w:rsidR="000C1C81" w:rsidRPr="00560B29" w:rsidRDefault="000C1C81" w:rsidP="005846CD">
      <w:pPr>
        <w:rPr>
          <w:rFonts w:ascii="Helvetica" w:hAnsi="Helvetica" w:cs="Helvetica"/>
        </w:rPr>
      </w:pPr>
      <w:r w:rsidRPr="00560B29">
        <w:rPr>
          <w:rFonts w:ascii="Helvetica" w:hAnsi="Helvetica" w:cs="Helvetica"/>
        </w:rPr>
        <w:t xml:space="preserve">Dans le cadre des piscines existantes, il </w:t>
      </w:r>
      <w:r w:rsidR="00FC077F" w:rsidRPr="00560B29">
        <w:rPr>
          <w:rFonts w:ascii="Helvetica" w:hAnsi="Helvetica" w:cs="Helvetica"/>
        </w:rPr>
        <w:t>est fortement recommandé de s’appuyer sur le relevé des consommations d’eau chaude des douches</w:t>
      </w:r>
      <w:r w:rsidR="00E27D94" w:rsidRPr="00560B29">
        <w:rPr>
          <w:rFonts w:ascii="Helvetica" w:hAnsi="Helvetica" w:cs="Helvetica"/>
        </w:rPr>
        <w:t>.</w:t>
      </w:r>
    </w:p>
    <w:p w14:paraId="15A41495" w14:textId="064B65C4" w:rsidR="005E3A02" w:rsidRPr="00560B29" w:rsidRDefault="0081679C" w:rsidP="005E3A02">
      <w:pPr>
        <w:rPr>
          <w:rFonts w:ascii="Helvetica" w:hAnsi="Helvetica" w:cs="Helvetica"/>
        </w:rPr>
      </w:pPr>
      <w:r w:rsidRPr="00560B29">
        <w:rPr>
          <w:rFonts w:ascii="Helvetica" w:hAnsi="Helvetica" w:cs="Helvetica"/>
        </w:rPr>
        <w:t xml:space="preserve">D’un point de vue réglementaire, il y aura lieu </w:t>
      </w:r>
      <w:r w:rsidR="005E3A02" w:rsidRPr="00560B29">
        <w:rPr>
          <w:rFonts w:ascii="Helvetica" w:hAnsi="Helvetica" w:cs="Helvetica"/>
        </w:rPr>
        <w:t xml:space="preserve">notamment </w:t>
      </w:r>
      <w:r w:rsidRPr="00560B29">
        <w:rPr>
          <w:rFonts w:ascii="Helvetica" w:hAnsi="Helvetica" w:cs="Helvetica"/>
        </w:rPr>
        <w:t>de se conformer à</w:t>
      </w:r>
      <w:r w:rsidR="005E3A02" w:rsidRPr="00560B29">
        <w:rPr>
          <w:rFonts w:ascii="Helvetica" w:hAnsi="Helvetica" w:cs="Helvetica"/>
        </w:rPr>
        <w:t> :</w:t>
      </w:r>
    </w:p>
    <w:p w14:paraId="59AD34B1" w14:textId="77777777" w:rsidR="005E3A02" w:rsidRPr="00560B29" w:rsidRDefault="0081679C" w:rsidP="005E3A02">
      <w:pPr>
        <w:pStyle w:val="Paragraphedeliste"/>
        <w:numPr>
          <w:ilvl w:val="0"/>
          <w:numId w:val="12"/>
        </w:numPr>
        <w:rPr>
          <w:rFonts w:ascii="Helvetica" w:hAnsi="Helvetica" w:cs="Helvetica"/>
        </w:rPr>
      </w:pPr>
      <w:proofErr w:type="gramStart"/>
      <w:r w:rsidRPr="00560B29">
        <w:rPr>
          <w:rFonts w:ascii="Helvetica" w:hAnsi="Helvetica" w:cs="Helvetica"/>
        </w:rPr>
        <w:t>l’</w:t>
      </w:r>
      <w:r w:rsidR="005E3A02" w:rsidRPr="00560B29">
        <w:rPr>
          <w:rFonts w:ascii="Helvetica" w:hAnsi="Helvetica" w:cs="Helvetica"/>
        </w:rPr>
        <w:t>Arrêté</w:t>
      </w:r>
      <w:proofErr w:type="gramEnd"/>
      <w:r w:rsidR="005E3A02" w:rsidRPr="00560B29">
        <w:rPr>
          <w:rFonts w:ascii="Helvetica" w:hAnsi="Helvetica" w:cs="Helvetica"/>
        </w:rPr>
        <w:t xml:space="preserve"> du 1er février 2010 relatif à la surveillance des légionelles dans les installations de production, de stockage et de distribution d’eau chaude sanitaire [7], </w:t>
      </w:r>
    </w:p>
    <w:p w14:paraId="6F5CB84E" w14:textId="5F9E5EF1" w:rsidR="0081679C" w:rsidRPr="00560B29" w:rsidRDefault="005E3A02" w:rsidP="005E3A02">
      <w:pPr>
        <w:pStyle w:val="Paragraphedeliste"/>
        <w:numPr>
          <w:ilvl w:val="0"/>
          <w:numId w:val="12"/>
        </w:numPr>
        <w:rPr>
          <w:rFonts w:ascii="Helvetica" w:hAnsi="Helvetica" w:cs="Helvetica"/>
        </w:rPr>
      </w:pPr>
      <w:proofErr w:type="gramStart"/>
      <w:r w:rsidRPr="00560B29">
        <w:rPr>
          <w:rFonts w:ascii="Helvetica" w:hAnsi="Helvetica" w:cs="Helvetica"/>
        </w:rPr>
        <w:t>l’Arrêté</w:t>
      </w:r>
      <w:proofErr w:type="gramEnd"/>
      <w:r w:rsidRPr="00560B29">
        <w:rPr>
          <w:rFonts w:ascii="Helvetica" w:hAnsi="Helvetica" w:cs="Helvetica"/>
        </w:rPr>
        <w:t xml:space="preserve"> du 30 novembre 2005 modifiant l’arrêté du 23 juin 1978 relatif aux installations fixes destinées au chauffage et à l’alimentation en eau chaude sanitaire des bâtiments d’habitation, des locaux de travail ou des locaux recevant du public [8]</w:t>
      </w:r>
    </w:p>
    <w:p w14:paraId="6AA7BFCD" w14:textId="194B042B" w:rsidR="005846CD" w:rsidRPr="00560B29" w:rsidRDefault="005846CD" w:rsidP="007F2D19">
      <w:pPr>
        <w:pStyle w:val="Titre3"/>
        <w:rPr>
          <w:rFonts w:ascii="Helvetica" w:hAnsi="Helvetica" w:cs="Helvetica"/>
        </w:rPr>
      </w:pPr>
      <w:bookmarkStart w:id="9" w:name="_Ref42001198"/>
      <w:r w:rsidRPr="00560B29">
        <w:rPr>
          <w:rFonts w:ascii="Helvetica" w:hAnsi="Helvetica" w:cs="Helvetica"/>
        </w:rPr>
        <w:lastRenderedPageBreak/>
        <w:t xml:space="preserve">Le </w:t>
      </w:r>
      <w:r w:rsidR="00362254" w:rsidRPr="00560B29">
        <w:rPr>
          <w:rFonts w:ascii="Helvetica" w:hAnsi="Helvetica" w:cs="Helvetica"/>
        </w:rPr>
        <w:t>poste « eau de renouvellement »</w:t>
      </w:r>
      <w:bookmarkEnd w:id="9"/>
    </w:p>
    <w:p w14:paraId="4075FB4E" w14:textId="4DB27AEF" w:rsidR="005846CD" w:rsidRPr="00560B29" w:rsidRDefault="00362254" w:rsidP="005846CD">
      <w:pPr>
        <w:rPr>
          <w:rFonts w:ascii="Helvetica" w:hAnsi="Helvetica" w:cs="Helvetica"/>
        </w:rPr>
      </w:pPr>
      <w:r w:rsidRPr="00560B29">
        <w:rPr>
          <w:rFonts w:ascii="Helvetica" w:hAnsi="Helvetica" w:cs="Helvetica"/>
        </w:rPr>
        <w:t>Réglementairement, pour assurer une qualité d’eau suffisante, un renouvellement de 30l/baigneur est obligatoire.</w:t>
      </w:r>
      <w:r w:rsidR="0081679C" w:rsidRPr="00560B29">
        <w:rPr>
          <w:rFonts w:ascii="Helvetica" w:hAnsi="Helvetica" w:cs="Helvetica"/>
        </w:rPr>
        <w:t xml:space="preserve"> Un apport de 50 litres/baigneur est </w:t>
      </w:r>
      <w:r w:rsidR="00E27D94" w:rsidRPr="00560B29">
        <w:rPr>
          <w:rFonts w:ascii="Helvetica" w:hAnsi="Helvetica" w:cs="Helvetica"/>
        </w:rPr>
        <w:t xml:space="preserve">généralement </w:t>
      </w:r>
      <w:r w:rsidR="0081679C" w:rsidRPr="00560B29">
        <w:rPr>
          <w:rFonts w:ascii="Helvetica" w:hAnsi="Helvetica" w:cs="Helvetica"/>
        </w:rPr>
        <w:t xml:space="preserve">recommandé par </w:t>
      </w:r>
      <w:r w:rsidR="00E27D94" w:rsidRPr="00560B29">
        <w:rPr>
          <w:rFonts w:ascii="Helvetica" w:hAnsi="Helvetica" w:cs="Helvetica"/>
        </w:rPr>
        <w:t>les Agences Régionales de Sante [</w:t>
      </w:r>
      <w:r w:rsidR="00984E3C" w:rsidRPr="00560B29">
        <w:rPr>
          <w:rFonts w:ascii="Helvetica" w:hAnsi="Helvetica" w:cs="Helvetica"/>
        </w:rPr>
        <w:t>10</w:t>
      </w:r>
      <w:r w:rsidR="00E27D94" w:rsidRPr="00560B29">
        <w:rPr>
          <w:rFonts w:ascii="Helvetica" w:hAnsi="Helvetica" w:cs="Helvetica"/>
        </w:rPr>
        <w:t>]</w:t>
      </w:r>
      <w:r w:rsidR="0081679C" w:rsidRPr="00560B29">
        <w:rPr>
          <w:rFonts w:ascii="Helvetica" w:hAnsi="Helvetica" w:cs="Helvetica"/>
        </w:rPr>
        <w:t>.</w:t>
      </w:r>
    </w:p>
    <w:p w14:paraId="6229DDF9" w14:textId="2910D8D4" w:rsidR="00362254" w:rsidRPr="00560B29" w:rsidRDefault="00362254" w:rsidP="005846CD">
      <w:pPr>
        <w:rPr>
          <w:rFonts w:ascii="Helvetica" w:hAnsi="Helvetica" w:cs="Helvetica"/>
        </w:rPr>
      </w:pPr>
      <w:r w:rsidRPr="00560B29">
        <w:rPr>
          <w:rFonts w:ascii="Helvetica" w:hAnsi="Helvetica" w:cs="Helvetica"/>
        </w:rPr>
        <w:t>En pratique, et selon les typologies de piscine et les systèmes de traitement d’eau mis en place, le renouvellement atteint jusqu’à 120 l/baigneur de façon à répondre aux exigences sanitaires.</w:t>
      </w:r>
      <w:r w:rsidR="00386E4E" w:rsidRPr="00560B29">
        <w:rPr>
          <w:rFonts w:ascii="Helvetica" w:hAnsi="Helvetica" w:cs="Helvetica"/>
        </w:rPr>
        <w:t xml:space="preserve"> </w:t>
      </w:r>
      <w:r w:rsidR="0081679C" w:rsidRPr="00560B29">
        <w:rPr>
          <w:rFonts w:ascii="Helvetica" w:hAnsi="Helvetica" w:cs="Helvetica"/>
        </w:rPr>
        <w:t>C</w:t>
      </w:r>
      <w:r w:rsidR="00386E4E" w:rsidRPr="00560B29">
        <w:rPr>
          <w:rFonts w:ascii="Helvetica" w:hAnsi="Helvetica" w:cs="Helvetica"/>
        </w:rPr>
        <w:t>e volume d’eau de renouvellement doit être consigné dans le carnet sanitaire de la piscine</w:t>
      </w:r>
      <w:r w:rsidR="00795697" w:rsidRPr="00560B29">
        <w:rPr>
          <w:rFonts w:ascii="Helvetica" w:hAnsi="Helvetica" w:cs="Helvetica"/>
        </w:rPr>
        <w:t xml:space="preserve"> (cf Annexe </w:t>
      </w:r>
      <w:r w:rsidR="00795697" w:rsidRPr="00560B29">
        <w:rPr>
          <w:rFonts w:ascii="Helvetica" w:hAnsi="Helvetica" w:cs="Helvetica"/>
        </w:rPr>
        <w:fldChar w:fldCharType="begin"/>
      </w:r>
      <w:r w:rsidR="00795697" w:rsidRPr="00560B29">
        <w:rPr>
          <w:rFonts w:ascii="Helvetica" w:hAnsi="Helvetica" w:cs="Helvetica"/>
        </w:rPr>
        <w:instrText xml:space="preserve"> REF _Ref45880681 \h </w:instrText>
      </w:r>
      <w:r w:rsidR="00560B29">
        <w:rPr>
          <w:rFonts w:ascii="Helvetica" w:hAnsi="Helvetica" w:cs="Helvetica"/>
        </w:rPr>
        <w:instrText xml:space="preserve"> \* MERGEFORMAT </w:instrText>
      </w:r>
      <w:r w:rsidR="00795697" w:rsidRPr="00560B29">
        <w:rPr>
          <w:rFonts w:ascii="Helvetica" w:hAnsi="Helvetica" w:cs="Helvetica"/>
        </w:rPr>
      </w:r>
      <w:r w:rsidR="00795697" w:rsidRPr="00560B29">
        <w:rPr>
          <w:rFonts w:ascii="Helvetica" w:hAnsi="Helvetica" w:cs="Helvetica"/>
        </w:rPr>
        <w:fldChar w:fldCharType="separate"/>
      </w:r>
      <w:r w:rsidR="008E441E" w:rsidRPr="00560B29">
        <w:rPr>
          <w:rFonts w:ascii="Helvetica" w:hAnsi="Helvetica" w:cs="Helvetica"/>
        </w:rPr>
        <w:t>Modèle de carnet sanitaire de piscine</w:t>
      </w:r>
      <w:r w:rsidR="00795697" w:rsidRPr="00560B29">
        <w:rPr>
          <w:rFonts w:ascii="Helvetica" w:hAnsi="Helvetica" w:cs="Helvetica"/>
        </w:rPr>
        <w:fldChar w:fldCharType="end"/>
      </w:r>
      <w:r w:rsidR="00795697" w:rsidRPr="00560B29">
        <w:rPr>
          <w:rFonts w:ascii="Helvetica" w:hAnsi="Helvetica" w:cs="Helvetica"/>
        </w:rPr>
        <w:t>)</w:t>
      </w:r>
      <w:r w:rsidR="00386E4E" w:rsidRPr="00560B29">
        <w:rPr>
          <w:rFonts w:ascii="Helvetica" w:hAnsi="Helvetica" w:cs="Helvetica"/>
        </w:rPr>
        <w:t>.</w:t>
      </w:r>
    </w:p>
    <w:p w14:paraId="4883805B" w14:textId="7BEF7CAD" w:rsidR="00362254" w:rsidRPr="00560B29" w:rsidRDefault="00362254" w:rsidP="005846CD">
      <w:pPr>
        <w:rPr>
          <w:rFonts w:ascii="Helvetica" w:hAnsi="Helvetica" w:cs="Helvetica"/>
        </w:rPr>
      </w:pPr>
      <w:r w:rsidRPr="00560B29">
        <w:rPr>
          <w:rFonts w:ascii="Helvetica" w:hAnsi="Helvetica" w:cs="Helvetica"/>
        </w:rPr>
        <w:t>Dans une démarche de maitrise de l’énergie et des consommations d’eau, il est recommandé d’optimiser les équipements pour limiter ce besoin en eau de renouvellement.</w:t>
      </w:r>
    </w:p>
    <w:p w14:paraId="2D8EF169" w14:textId="10BED609" w:rsidR="00362254" w:rsidRPr="00560B29" w:rsidRDefault="007274BB" w:rsidP="005846CD">
      <w:pPr>
        <w:rPr>
          <w:rFonts w:ascii="Helvetica" w:hAnsi="Helvetica" w:cs="Helvetica"/>
          <w:b/>
          <w:bCs/>
        </w:rPr>
      </w:pPr>
      <w:r w:rsidRPr="00560B29">
        <w:rPr>
          <w:rFonts w:ascii="Helvetica" w:hAnsi="Helvetica" w:cs="Helvetica"/>
          <w:b/>
          <w:bCs/>
        </w:rPr>
        <w:t>Dans le cadre d’un équipement neuf, prévoir un renouvellement de 30l/baigneur</w:t>
      </w:r>
      <w:r w:rsidR="00F50EF5" w:rsidRPr="00560B29">
        <w:rPr>
          <w:rFonts w:ascii="Helvetica" w:hAnsi="Helvetica" w:cs="Helvetica"/>
          <w:b/>
          <w:bCs/>
        </w:rPr>
        <w:t>.</w:t>
      </w:r>
    </w:p>
    <w:p w14:paraId="70A2DA2A" w14:textId="05BFAF89" w:rsidR="007274BB" w:rsidRPr="00560B29" w:rsidRDefault="007274BB" w:rsidP="005846CD">
      <w:pPr>
        <w:rPr>
          <w:rFonts w:ascii="Helvetica" w:hAnsi="Helvetica" w:cs="Helvetica"/>
          <w:b/>
          <w:bCs/>
        </w:rPr>
      </w:pPr>
      <w:r w:rsidRPr="00560B29">
        <w:rPr>
          <w:rFonts w:ascii="Helvetica" w:hAnsi="Helvetica" w:cs="Helvetica"/>
          <w:b/>
          <w:bCs/>
        </w:rPr>
        <w:t>Dans le cadre d’un équipement existant, prévoir un renouvellement égal à 60% du renouvellement actuel, avec un minimum à 30 l/baigneur.</w:t>
      </w:r>
    </w:p>
    <w:p w14:paraId="14F8347A" w14:textId="09C41C7C" w:rsidR="00362254" w:rsidRPr="00560B29" w:rsidRDefault="00836363" w:rsidP="005846CD">
      <w:pPr>
        <w:rPr>
          <w:rFonts w:ascii="Helvetica" w:hAnsi="Helvetica" w:cs="Helvetica"/>
        </w:rPr>
      </w:pPr>
      <w:r w:rsidRPr="00560B29">
        <w:rPr>
          <w:rFonts w:ascii="Helvetica" w:hAnsi="Helvetica" w:cs="Helvetica"/>
        </w:rPr>
        <w:t>Cette eau de renouvellement doit être réchauffé à la température des bassins (26 à 30°C selon les cas).</w:t>
      </w:r>
    </w:p>
    <w:p w14:paraId="0936C564" w14:textId="59462861" w:rsidR="005846CD" w:rsidRPr="00560B29" w:rsidRDefault="005846CD" w:rsidP="007F2D19">
      <w:pPr>
        <w:pStyle w:val="Titre3"/>
        <w:rPr>
          <w:rFonts w:ascii="Helvetica" w:hAnsi="Helvetica" w:cs="Helvetica"/>
        </w:rPr>
      </w:pPr>
      <w:r w:rsidRPr="00560B29">
        <w:rPr>
          <w:rFonts w:ascii="Helvetica" w:hAnsi="Helvetica" w:cs="Helvetica"/>
        </w:rPr>
        <w:t>L</w:t>
      </w:r>
      <w:r w:rsidR="007274BB" w:rsidRPr="00560B29">
        <w:rPr>
          <w:rFonts w:ascii="Helvetica" w:hAnsi="Helvetica" w:cs="Helvetica"/>
        </w:rPr>
        <w:t>e réchauffage de l’eau des</w:t>
      </w:r>
      <w:r w:rsidRPr="00560B29">
        <w:rPr>
          <w:rFonts w:ascii="Helvetica" w:hAnsi="Helvetica" w:cs="Helvetica"/>
        </w:rPr>
        <w:t xml:space="preserve"> bassins</w:t>
      </w:r>
    </w:p>
    <w:p w14:paraId="3F6F1A28" w14:textId="53230AC0" w:rsidR="007274BB" w:rsidRPr="00560B29" w:rsidRDefault="00836363" w:rsidP="005846CD">
      <w:pPr>
        <w:rPr>
          <w:rFonts w:ascii="Helvetica" w:hAnsi="Helvetica" w:cs="Helvetica"/>
        </w:rPr>
      </w:pPr>
      <w:r w:rsidRPr="00560B29">
        <w:rPr>
          <w:rFonts w:ascii="Helvetica" w:hAnsi="Helvetica" w:cs="Helvetica"/>
        </w:rPr>
        <w:t>Compte-tenu des pertes thermiques (convection, conduction, rayonnement, évaporation), il est nécessaire de réchauffer l’eau des bassins.</w:t>
      </w:r>
      <w:r w:rsidR="00984E3C" w:rsidRPr="00560B29">
        <w:rPr>
          <w:rFonts w:ascii="Helvetica" w:hAnsi="Helvetica" w:cs="Helvetica"/>
        </w:rPr>
        <w:t xml:space="preserve"> </w:t>
      </w:r>
    </w:p>
    <w:p w14:paraId="2134D975" w14:textId="6939C0B9" w:rsidR="00836363" w:rsidRPr="00560B29" w:rsidRDefault="00836363" w:rsidP="005846CD">
      <w:pPr>
        <w:rPr>
          <w:rFonts w:ascii="Helvetica" w:hAnsi="Helvetica" w:cs="Helvetica"/>
        </w:rPr>
      </w:pPr>
      <w:r w:rsidRPr="00560B29">
        <w:rPr>
          <w:rFonts w:ascii="Helvetica" w:hAnsi="Helvetica" w:cs="Helvetica"/>
        </w:rPr>
        <w:t>L’évaluation des pertes thermiques des bassins permet d’accéder aux besoins énergétiques.</w:t>
      </w:r>
      <w:r w:rsidR="00984E3C" w:rsidRPr="00560B29">
        <w:rPr>
          <w:rFonts w:ascii="Helvetica" w:hAnsi="Helvetica" w:cs="Helvetica"/>
        </w:rPr>
        <w:t xml:space="preserve"> Compte-tenu de la diversité des situations (piscine intérieure, extérieure, climat, situation du bassin, …), il est difficile de donner des ratios de besoins énergétiques.</w:t>
      </w:r>
    </w:p>
    <w:p w14:paraId="5D26A818" w14:textId="6B587177" w:rsidR="00836363" w:rsidRPr="00560B29" w:rsidRDefault="00836363" w:rsidP="005846CD">
      <w:pPr>
        <w:rPr>
          <w:rFonts w:ascii="Helvetica" w:hAnsi="Helvetica" w:cs="Helvetica"/>
        </w:rPr>
      </w:pPr>
      <w:r w:rsidRPr="00560B29">
        <w:rPr>
          <w:rFonts w:ascii="Helvetica" w:hAnsi="Helvetica" w:cs="Helvetica"/>
        </w:rPr>
        <w:t xml:space="preserve">Les différentes formules de calcul pour l’évaluation de ces pertes sont mentionnées en </w:t>
      </w:r>
      <w:r w:rsidRPr="00560B29">
        <w:rPr>
          <w:rFonts w:ascii="Helvetica" w:hAnsi="Helvetica" w:cs="Helvetica"/>
        </w:rPr>
        <w:fldChar w:fldCharType="begin"/>
      </w:r>
      <w:r w:rsidRPr="00560B29">
        <w:rPr>
          <w:rFonts w:ascii="Helvetica" w:hAnsi="Helvetica" w:cs="Helvetica"/>
        </w:rPr>
        <w:instrText xml:space="preserve"> REF _Ref41658339 \r \h </w:instrText>
      </w:r>
      <w:r w:rsidR="00560B29">
        <w:rPr>
          <w:rFonts w:ascii="Helvetica" w:hAnsi="Helvetica" w:cs="Helvetica"/>
        </w:rPr>
        <w:instrText xml:space="preserve"> \* MERGEFORMAT </w:instrText>
      </w:r>
      <w:r w:rsidRPr="00560B29">
        <w:rPr>
          <w:rFonts w:ascii="Helvetica" w:hAnsi="Helvetica" w:cs="Helvetica"/>
        </w:rPr>
      </w:r>
      <w:r w:rsidRPr="00560B29">
        <w:rPr>
          <w:rFonts w:ascii="Helvetica" w:hAnsi="Helvetica" w:cs="Helvetica"/>
        </w:rPr>
        <w:fldChar w:fldCharType="separate"/>
      </w:r>
      <w:r w:rsidR="008E441E">
        <w:rPr>
          <w:rFonts w:ascii="Helvetica" w:hAnsi="Helvetica" w:cs="Helvetica"/>
        </w:rPr>
        <w:t>4.1</w:t>
      </w:r>
      <w:r w:rsidRPr="00560B29">
        <w:rPr>
          <w:rFonts w:ascii="Helvetica" w:hAnsi="Helvetica" w:cs="Helvetica"/>
        </w:rPr>
        <w:fldChar w:fldCharType="end"/>
      </w:r>
      <w:r w:rsidRPr="00560B29">
        <w:rPr>
          <w:rFonts w:ascii="Helvetica" w:hAnsi="Helvetica" w:cs="Helvetica"/>
        </w:rPr>
        <w:t>.</w:t>
      </w:r>
    </w:p>
    <w:p w14:paraId="3FE54B46" w14:textId="30AD270B" w:rsidR="00836363" w:rsidRPr="00560B29" w:rsidRDefault="00836363" w:rsidP="005846CD">
      <w:pPr>
        <w:rPr>
          <w:rFonts w:ascii="Helvetica" w:hAnsi="Helvetica" w:cs="Helvetica"/>
        </w:rPr>
      </w:pPr>
      <w:r w:rsidRPr="00560B29">
        <w:rPr>
          <w:rFonts w:ascii="Helvetica" w:hAnsi="Helvetica" w:cs="Helvetica"/>
        </w:rPr>
        <w:t>Dans le cadre du réchauffage des bassins, et pour les piscines découvertes, il y a également lieu de prendre en compte la mise en température en début de saison.</w:t>
      </w:r>
    </w:p>
    <w:p w14:paraId="7DBFA6B6" w14:textId="498476F8" w:rsidR="00C67724" w:rsidRPr="00560B29" w:rsidRDefault="00C67724" w:rsidP="005846CD">
      <w:pPr>
        <w:rPr>
          <w:rFonts w:ascii="Helvetica" w:hAnsi="Helvetica" w:cs="Helvetica"/>
        </w:rPr>
      </w:pPr>
      <w:r w:rsidRPr="00560B29">
        <w:rPr>
          <w:rFonts w:ascii="Helvetica" w:hAnsi="Helvetica" w:cs="Helvetica"/>
        </w:rPr>
        <w:t xml:space="preserve">Le </w:t>
      </w:r>
      <w:r w:rsidRPr="00560B29">
        <w:rPr>
          <w:rFonts w:ascii="Helvetica" w:hAnsi="Helvetica" w:cs="Helvetica"/>
        </w:rPr>
        <w:fldChar w:fldCharType="begin"/>
      </w:r>
      <w:r w:rsidRPr="00560B29">
        <w:rPr>
          <w:rFonts w:ascii="Helvetica" w:hAnsi="Helvetica" w:cs="Helvetica"/>
        </w:rPr>
        <w:instrText xml:space="preserve"> REF _Ref42095343 \h </w:instrText>
      </w:r>
      <w:r w:rsidR="00560B29">
        <w:rPr>
          <w:rFonts w:ascii="Helvetica" w:hAnsi="Helvetica" w:cs="Helvetica"/>
        </w:rPr>
        <w:instrText xml:space="preserve"> \* MERGEFORMAT </w:instrText>
      </w:r>
      <w:r w:rsidRPr="00560B29">
        <w:rPr>
          <w:rFonts w:ascii="Helvetica" w:hAnsi="Helvetica" w:cs="Helvetica"/>
        </w:rPr>
      </w:r>
      <w:r w:rsidRPr="00560B29">
        <w:rPr>
          <w:rFonts w:ascii="Helvetica" w:hAnsi="Helvetica" w:cs="Helvetica"/>
        </w:rPr>
        <w:fldChar w:fldCharType="separate"/>
      </w:r>
      <w:r w:rsidR="008E441E" w:rsidRPr="00560B29">
        <w:rPr>
          <w:rFonts w:ascii="Helvetica" w:hAnsi="Helvetica" w:cs="Helvetica"/>
        </w:rPr>
        <w:t xml:space="preserve">Tableau </w:t>
      </w:r>
      <w:r w:rsidR="008E441E">
        <w:rPr>
          <w:rFonts w:ascii="Helvetica" w:hAnsi="Helvetica" w:cs="Helvetica"/>
          <w:noProof/>
        </w:rPr>
        <w:t>1</w:t>
      </w:r>
      <w:r w:rsidRPr="00560B29">
        <w:rPr>
          <w:rFonts w:ascii="Helvetica" w:hAnsi="Helvetica" w:cs="Helvetica"/>
        </w:rPr>
        <w:fldChar w:fldCharType="end"/>
      </w:r>
      <w:r w:rsidRPr="00560B29">
        <w:rPr>
          <w:rFonts w:ascii="Helvetica" w:hAnsi="Helvetica" w:cs="Helvetica"/>
        </w:rPr>
        <w:t xml:space="preserve"> indique les différentes températures recommandées en fonction des typologies de bassin.</w:t>
      </w:r>
    </w:p>
    <w:tbl>
      <w:tblPr>
        <w:tblStyle w:val="Grilledutableau"/>
        <w:tblW w:w="0" w:type="auto"/>
        <w:tblLook w:val="04A0" w:firstRow="1" w:lastRow="0" w:firstColumn="1" w:lastColumn="0" w:noHBand="0" w:noVBand="1"/>
      </w:tblPr>
      <w:tblGrid>
        <w:gridCol w:w="4531"/>
        <w:gridCol w:w="4531"/>
      </w:tblGrid>
      <w:tr w:rsidR="00C67724" w:rsidRPr="00560B29" w14:paraId="1D187E49" w14:textId="77777777" w:rsidTr="00C67724">
        <w:tc>
          <w:tcPr>
            <w:tcW w:w="4531" w:type="dxa"/>
          </w:tcPr>
          <w:p w14:paraId="3E53F451" w14:textId="3C15C147" w:rsidR="00C67724" w:rsidRPr="00560B29" w:rsidRDefault="00C67724" w:rsidP="005846CD">
            <w:pPr>
              <w:rPr>
                <w:rFonts w:ascii="Helvetica" w:hAnsi="Helvetica" w:cs="Helvetica"/>
              </w:rPr>
            </w:pPr>
            <w:r w:rsidRPr="00560B29">
              <w:rPr>
                <w:rFonts w:ascii="Helvetica" w:hAnsi="Helvetica" w:cs="Helvetica"/>
              </w:rPr>
              <w:t>Type de bassin</w:t>
            </w:r>
          </w:p>
        </w:tc>
        <w:tc>
          <w:tcPr>
            <w:tcW w:w="4531" w:type="dxa"/>
          </w:tcPr>
          <w:p w14:paraId="35D08F5C" w14:textId="310DA59A" w:rsidR="00C67724" w:rsidRPr="00560B29" w:rsidRDefault="00C67724" w:rsidP="005846CD">
            <w:pPr>
              <w:rPr>
                <w:rFonts w:ascii="Helvetica" w:hAnsi="Helvetica" w:cs="Helvetica"/>
              </w:rPr>
            </w:pPr>
            <w:r w:rsidRPr="00560B29">
              <w:rPr>
                <w:rFonts w:ascii="Helvetica" w:hAnsi="Helvetica" w:cs="Helvetica"/>
              </w:rPr>
              <w:t>Température de l’eau recommandée</w:t>
            </w:r>
          </w:p>
        </w:tc>
      </w:tr>
      <w:tr w:rsidR="00C67724" w:rsidRPr="00560B29" w14:paraId="7AE14205" w14:textId="77777777" w:rsidTr="00C67724">
        <w:tc>
          <w:tcPr>
            <w:tcW w:w="4531" w:type="dxa"/>
          </w:tcPr>
          <w:p w14:paraId="4FB18365" w14:textId="5DC1394B" w:rsidR="00C67724" w:rsidRPr="00560B29" w:rsidRDefault="00C67724" w:rsidP="005846CD">
            <w:pPr>
              <w:rPr>
                <w:rFonts w:ascii="Helvetica" w:hAnsi="Helvetica" w:cs="Helvetica"/>
              </w:rPr>
            </w:pPr>
            <w:r w:rsidRPr="00560B29">
              <w:rPr>
                <w:rFonts w:ascii="Helvetica" w:hAnsi="Helvetica" w:cs="Helvetica"/>
              </w:rPr>
              <w:t>Bassin d’apprentissage</w:t>
            </w:r>
          </w:p>
        </w:tc>
        <w:tc>
          <w:tcPr>
            <w:tcW w:w="4531" w:type="dxa"/>
          </w:tcPr>
          <w:p w14:paraId="680AA177" w14:textId="185356DB" w:rsidR="00C67724" w:rsidRPr="00560B29" w:rsidRDefault="00C67724" w:rsidP="005846CD">
            <w:pPr>
              <w:rPr>
                <w:rFonts w:ascii="Helvetica" w:hAnsi="Helvetica" w:cs="Helvetica"/>
              </w:rPr>
            </w:pPr>
            <w:r w:rsidRPr="00560B29">
              <w:rPr>
                <w:rFonts w:ascii="Helvetica" w:hAnsi="Helvetica" w:cs="Helvetica"/>
              </w:rPr>
              <w:t>27°C</w:t>
            </w:r>
          </w:p>
        </w:tc>
      </w:tr>
      <w:tr w:rsidR="00C67724" w:rsidRPr="00560B29" w14:paraId="1831D33C" w14:textId="77777777" w:rsidTr="00C67724">
        <w:tc>
          <w:tcPr>
            <w:tcW w:w="4531" w:type="dxa"/>
          </w:tcPr>
          <w:p w14:paraId="2EAEBA52" w14:textId="255FEBCB" w:rsidR="00C67724" w:rsidRPr="00560B29" w:rsidRDefault="00C67724" w:rsidP="005846CD">
            <w:pPr>
              <w:rPr>
                <w:rFonts w:ascii="Helvetica" w:hAnsi="Helvetica" w:cs="Helvetica"/>
              </w:rPr>
            </w:pPr>
            <w:r w:rsidRPr="00560B29">
              <w:rPr>
                <w:rFonts w:ascii="Helvetica" w:hAnsi="Helvetica" w:cs="Helvetica"/>
              </w:rPr>
              <w:t>Bassin de compétition</w:t>
            </w:r>
          </w:p>
        </w:tc>
        <w:tc>
          <w:tcPr>
            <w:tcW w:w="4531" w:type="dxa"/>
          </w:tcPr>
          <w:p w14:paraId="002EA30D" w14:textId="272034DA" w:rsidR="00C67724" w:rsidRPr="00560B29" w:rsidRDefault="00C67724" w:rsidP="005846CD">
            <w:pPr>
              <w:rPr>
                <w:rFonts w:ascii="Helvetica" w:hAnsi="Helvetica" w:cs="Helvetica"/>
              </w:rPr>
            </w:pPr>
            <w:r w:rsidRPr="00560B29">
              <w:rPr>
                <w:rFonts w:ascii="Helvetica" w:hAnsi="Helvetica" w:cs="Helvetica"/>
              </w:rPr>
              <w:t>25°C</w:t>
            </w:r>
          </w:p>
        </w:tc>
      </w:tr>
      <w:tr w:rsidR="00C67724" w:rsidRPr="00560B29" w14:paraId="4480E9D9" w14:textId="77777777" w:rsidTr="00C67724">
        <w:tc>
          <w:tcPr>
            <w:tcW w:w="4531" w:type="dxa"/>
          </w:tcPr>
          <w:p w14:paraId="4A817067" w14:textId="0362882F" w:rsidR="00C67724" w:rsidRPr="00560B29" w:rsidRDefault="00C67724" w:rsidP="005846CD">
            <w:pPr>
              <w:rPr>
                <w:rFonts w:ascii="Helvetica" w:hAnsi="Helvetica" w:cs="Helvetica"/>
              </w:rPr>
            </w:pPr>
            <w:r w:rsidRPr="00560B29">
              <w:rPr>
                <w:rFonts w:ascii="Helvetica" w:hAnsi="Helvetica" w:cs="Helvetica"/>
              </w:rPr>
              <w:t>Pataugeoire</w:t>
            </w:r>
          </w:p>
        </w:tc>
        <w:tc>
          <w:tcPr>
            <w:tcW w:w="4531" w:type="dxa"/>
          </w:tcPr>
          <w:p w14:paraId="62C1EBD3" w14:textId="0785DE33" w:rsidR="00C67724" w:rsidRPr="00560B29" w:rsidRDefault="00C67724" w:rsidP="005846CD">
            <w:pPr>
              <w:rPr>
                <w:rFonts w:ascii="Helvetica" w:hAnsi="Helvetica" w:cs="Helvetica"/>
              </w:rPr>
            </w:pPr>
            <w:r w:rsidRPr="00560B29">
              <w:rPr>
                <w:rFonts w:ascii="Helvetica" w:hAnsi="Helvetica" w:cs="Helvetica"/>
              </w:rPr>
              <w:t>30°C</w:t>
            </w:r>
          </w:p>
        </w:tc>
      </w:tr>
      <w:tr w:rsidR="00C67724" w:rsidRPr="00560B29" w14:paraId="01EEA2BE" w14:textId="77777777" w:rsidTr="00C67724">
        <w:tc>
          <w:tcPr>
            <w:tcW w:w="4531" w:type="dxa"/>
          </w:tcPr>
          <w:p w14:paraId="20980EC3" w14:textId="5C37AB25" w:rsidR="00C67724" w:rsidRPr="00560B29" w:rsidRDefault="00C67724" w:rsidP="005846CD">
            <w:pPr>
              <w:rPr>
                <w:rFonts w:ascii="Helvetica" w:hAnsi="Helvetica" w:cs="Helvetica"/>
              </w:rPr>
            </w:pPr>
            <w:r w:rsidRPr="00560B29">
              <w:rPr>
                <w:rFonts w:ascii="Helvetica" w:hAnsi="Helvetica" w:cs="Helvetica"/>
              </w:rPr>
              <w:t>Bassin de loisirs</w:t>
            </w:r>
          </w:p>
        </w:tc>
        <w:tc>
          <w:tcPr>
            <w:tcW w:w="4531" w:type="dxa"/>
          </w:tcPr>
          <w:p w14:paraId="047B1C05" w14:textId="230E274D" w:rsidR="00C67724" w:rsidRPr="00560B29" w:rsidRDefault="00C67724" w:rsidP="005846CD">
            <w:pPr>
              <w:rPr>
                <w:rFonts w:ascii="Helvetica" w:hAnsi="Helvetica" w:cs="Helvetica"/>
              </w:rPr>
            </w:pPr>
            <w:r w:rsidRPr="00560B29">
              <w:rPr>
                <w:rFonts w:ascii="Helvetica" w:hAnsi="Helvetica" w:cs="Helvetica"/>
              </w:rPr>
              <w:t>24 à 29°C</w:t>
            </w:r>
          </w:p>
        </w:tc>
      </w:tr>
      <w:tr w:rsidR="00C67724" w:rsidRPr="00560B29" w14:paraId="32D07065" w14:textId="77777777" w:rsidTr="00C67724">
        <w:tc>
          <w:tcPr>
            <w:tcW w:w="4531" w:type="dxa"/>
          </w:tcPr>
          <w:p w14:paraId="3AE60BF8" w14:textId="7FA9FA6A" w:rsidR="00C67724" w:rsidRPr="00560B29" w:rsidRDefault="00C67724" w:rsidP="005846CD">
            <w:pPr>
              <w:rPr>
                <w:rFonts w:ascii="Helvetica" w:hAnsi="Helvetica" w:cs="Helvetica"/>
              </w:rPr>
            </w:pPr>
            <w:r w:rsidRPr="00560B29">
              <w:rPr>
                <w:rFonts w:ascii="Helvetica" w:hAnsi="Helvetica" w:cs="Helvetica"/>
              </w:rPr>
              <w:t>Bassin thérapeutique</w:t>
            </w:r>
          </w:p>
        </w:tc>
        <w:tc>
          <w:tcPr>
            <w:tcW w:w="4531" w:type="dxa"/>
          </w:tcPr>
          <w:p w14:paraId="266604BC" w14:textId="70C87CCA" w:rsidR="00C67724" w:rsidRPr="00560B29" w:rsidRDefault="00C67724" w:rsidP="005846CD">
            <w:pPr>
              <w:rPr>
                <w:rFonts w:ascii="Helvetica" w:hAnsi="Helvetica" w:cs="Helvetica"/>
              </w:rPr>
            </w:pPr>
            <w:r w:rsidRPr="00560B29">
              <w:rPr>
                <w:rFonts w:ascii="Helvetica" w:hAnsi="Helvetica" w:cs="Helvetica"/>
              </w:rPr>
              <w:t>29 à 35°C</w:t>
            </w:r>
          </w:p>
        </w:tc>
      </w:tr>
      <w:tr w:rsidR="00C67724" w:rsidRPr="00560B29" w14:paraId="55C33BED" w14:textId="77777777" w:rsidTr="00C67724">
        <w:tc>
          <w:tcPr>
            <w:tcW w:w="4531" w:type="dxa"/>
          </w:tcPr>
          <w:p w14:paraId="0174B334" w14:textId="7161265A" w:rsidR="00C67724" w:rsidRPr="00560B29" w:rsidRDefault="00C67724" w:rsidP="005846CD">
            <w:pPr>
              <w:rPr>
                <w:rFonts w:ascii="Helvetica" w:hAnsi="Helvetica" w:cs="Helvetica"/>
              </w:rPr>
            </w:pPr>
            <w:r w:rsidRPr="00560B29">
              <w:rPr>
                <w:rFonts w:ascii="Helvetica" w:hAnsi="Helvetica" w:cs="Helvetica"/>
              </w:rPr>
              <w:t>Fosse de plongée</w:t>
            </w:r>
          </w:p>
        </w:tc>
        <w:tc>
          <w:tcPr>
            <w:tcW w:w="4531" w:type="dxa"/>
          </w:tcPr>
          <w:p w14:paraId="750B8391" w14:textId="0E88796F" w:rsidR="00C67724" w:rsidRPr="00560B29" w:rsidRDefault="00C67724" w:rsidP="005846CD">
            <w:pPr>
              <w:rPr>
                <w:rFonts w:ascii="Helvetica" w:hAnsi="Helvetica" w:cs="Helvetica"/>
              </w:rPr>
            </w:pPr>
            <w:r w:rsidRPr="00560B29">
              <w:rPr>
                <w:rFonts w:ascii="Helvetica" w:hAnsi="Helvetica" w:cs="Helvetica"/>
              </w:rPr>
              <w:t>27 à 32°C</w:t>
            </w:r>
          </w:p>
        </w:tc>
      </w:tr>
    </w:tbl>
    <w:p w14:paraId="579CC15B" w14:textId="4B5375CC" w:rsidR="00C67724" w:rsidRPr="00560B29" w:rsidRDefault="00C67724" w:rsidP="00C67724">
      <w:pPr>
        <w:pStyle w:val="Lgende"/>
        <w:rPr>
          <w:rFonts w:ascii="Helvetica" w:hAnsi="Helvetica" w:cs="Helvetica"/>
        </w:rPr>
      </w:pPr>
      <w:bookmarkStart w:id="10" w:name="_Ref42095343"/>
      <w:r w:rsidRPr="00560B29">
        <w:rPr>
          <w:rFonts w:ascii="Helvetica" w:hAnsi="Helvetica" w:cs="Helvetica"/>
        </w:rPr>
        <w:t xml:space="preserve">Tableau </w:t>
      </w:r>
      <w:r w:rsidR="00FC62AE" w:rsidRPr="00560B29">
        <w:rPr>
          <w:rFonts w:ascii="Helvetica" w:hAnsi="Helvetica" w:cs="Helvetica"/>
        </w:rPr>
        <w:fldChar w:fldCharType="begin"/>
      </w:r>
      <w:r w:rsidR="00FC62AE" w:rsidRPr="00560B29">
        <w:rPr>
          <w:rFonts w:ascii="Helvetica" w:hAnsi="Helvetica" w:cs="Helvetica"/>
        </w:rPr>
        <w:instrText xml:space="preserve"> SEQ Tableau \* ARABIC </w:instrText>
      </w:r>
      <w:r w:rsidR="00FC62AE" w:rsidRPr="00560B29">
        <w:rPr>
          <w:rFonts w:ascii="Helvetica" w:hAnsi="Helvetica" w:cs="Helvetica"/>
        </w:rPr>
        <w:fldChar w:fldCharType="separate"/>
      </w:r>
      <w:r w:rsidR="008E441E">
        <w:rPr>
          <w:rFonts w:ascii="Helvetica" w:hAnsi="Helvetica" w:cs="Helvetica"/>
          <w:noProof/>
        </w:rPr>
        <w:t>1</w:t>
      </w:r>
      <w:r w:rsidR="00FC62AE" w:rsidRPr="00560B29">
        <w:rPr>
          <w:rFonts w:ascii="Helvetica" w:hAnsi="Helvetica" w:cs="Helvetica"/>
          <w:noProof/>
        </w:rPr>
        <w:fldChar w:fldCharType="end"/>
      </w:r>
      <w:bookmarkEnd w:id="10"/>
      <w:r w:rsidRPr="00560B29">
        <w:rPr>
          <w:rFonts w:ascii="Helvetica" w:hAnsi="Helvetica" w:cs="Helvetica"/>
        </w:rPr>
        <w:t> : Température recommandée pour les différents type</w:t>
      </w:r>
      <w:r w:rsidR="00CE277D" w:rsidRPr="00560B29">
        <w:rPr>
          <w:rFonts w:ascii="Helvetica" w:hAnsi="Helvetica" w:cs="Helvetica"/>
        </w:rPr>
        <w:t>s</w:t>
      </w:r>
      <w:r w:rsidRPr="00560B29">
        <w:rPr>
          <w:rFonts w:ascii="Helvetica" w:hAnsi="Helvetica" w:cs="Helvetica"/>
        </w:rPr>
        <w:t xml:space="preserve"> de bassins</w:t>
      </w:r>
    </w:p>
    <w:p w14:paraId="21827396" w14:textId="77777777" w:rsidR="00C67724" w:rsidRPr="00560B29" w:rsidRDefault="00C67724" w:rsidP="005846CD">
      <w:pPr>
        <w:rPr>
          <w:rFonts w:ascii="Helvetica" w:hAnsi="Helvetica" w:cs="Helvetica"/>
        </w:rPr>
      </w:pPr>
    </w:p>
    <w:p w14:paraId="71E87B2F" w14:textId="466C82A9" w:rsidR="007B26AF" w:rsidRPr="00560B29" w:rsidRDefault="007B26AF" w:rsidP="007F2D19">
      <w:pPr>
        <w:pStyle w:val="Titre3"/>
        <w:rPr>
          <w:rFonts w:ascii="Helvetica" w:hAnsi="Helvetica" w:cs="Helvetica"/>
        </w:rPr>
      </w:pPr>
      <w:r w:rsidRPr="00560B29">
        <w:rPr>
          <w:rFonts w:ascii="Helvetica" w:hAnsi="Helvetica" w:cs="Helvetica"/>
        </w:rPr>
        <w:t>Exemple de consommations énergétiques d’une piscine découverte à utilisation estivale</w:t>
      </w:r>
    </w:p>
    <w:p w14:paraId="70D980B4" w14:textId="3BB149BC" w:rsidR="00CD228D" w:rsidRPr="00560B29" w:rsidRDefault="00CD228D" w:rsidP="00F22EC2">
      <w:pPr>
        <w:rPr>
          <w:rFonts w:ascii="Helvetica" w:hAnsi="Helvetica" w:cs="Helvetica"/>
        </w:rPr>
      </w:pPr>
      <w:r w:rsidRPr="00560B29">
        <w:rPr>
          <w:rFonts w:ascii="Helvetica" w:hAnsi="Helvetica" w:cs="Helvetica"/>
        </w:rPr>
        <w:t>Piscine ouverte du 1</w:t>
      </w:r>
      <w:r w:rsidRPr="00560B29">
        <w:rPr>
          <w:rFonts w:ascii="Helvetica" w:hAnsi="Helvetica" w:cs="Helvetica"/>
          <w:vertAlign w:val="superscript"/>
        </w:rPr>
        <w:t>er</w:t>
      </w:r>
      <w:r w:rsidRPr="00560B29">
        <w:rPr>
          <w:rFonts w:ascii="Helvetica" w:hAnsi="Helvetica" w:cs="Helvetica"/>
        </w:rPr>
        <w:t xml:space="preserve"> juin au 30 septembre, situé à Orléans.</w:t>
      </w:r>
    </w:p>
    <w:p w14:paraId="1B66824C" w14:textId="13AD2B2C" w:rsidR="00CD228D" w:rsidRPr="00560B29" w:rsidRDefault="00CD228D" w:rsidP="00F22EC2">
      <w:pPr>
        <w:rPr>
          <w:rFonts w:ascii="Helvetica" w:hAnsi="Helvetica" w:cs="Helvetica"/>
        </w:rPr>
      </w:pPr>
      <w:r w:rsidRPr="00560B29">
        <w:rPr>
          <w:rFonts w:ascii="Helvetica" w:hAnsi="Helvetica" w:cs="Helvetica"/>
        </w:rPr>
        <w:t>La dimension du bassin est de 25 x 7 m²</w:t>
      </w:r>
      <w:r w:rsidR="001819F1" w:rsidRPr="00560B29">
        <w:rPr>
          <w:rFonts w:ascii="Helvetica" w:hAnsi="Helvetica" w:cs="Helvetica"/>
        </w:rPr>
        <w:t xml:space="preserve">, </w:t>
      </w:r>
      <w:r w:rsidR="00955D68" w:rsidRPr="00560B29">
        <w:rPr>
          <w:rFonts w:ascii="Helvetica" w:hAnsi="Helvetica" w:cs="Helvetica"/>
        </w:rPr>
        <w:t xml:space="preserve">son volume est de </w:t>
      </w:r>
      <w:r w:rsidR="005115E6" w:rsidRPr="00560B29">
        <w:rPr>
          <w:rFonts w:ascii="Helvetica" w:hAnsi="Helvetica" w:cs="Helvetica"/>
        </w:rPr>
        <w:t>262 m</w:t>
      </w:r>
      <w:r w:rsidR="005115E6" w:rsidRPr="00560B29">
        <w:rPr>
          <w:rFonts w:ascii="Helvetica" w:hAnsi="Helvetica" w:cs="Helvetica"/>
          <w:vertAlign w:val="superscript"/>
        </w:rPr>
        <w:t>3</w:t>
      </w:r>
      <w:r w:rsidR="005115E6" w:rsidRPr="00560B29">
        <w:rPr>
          <w:rFonts w:ascii="Helvetica" w:hAnsi="Helvetica" w:cs="Helvetica"/>
        </w:rPr>
        <w:t xml:space="preserve"> </w:t>
      </w:r>
      <w:r w:rsidR="001819F1" w:rsidRPr="00560B29">
        <w:rPr>
          <w:rFonts w:ascii="Helvetica" w:hAnsi="Helvetica" w:cs="Helvetica"/>
        </w:rPr>
        <w:t>et sa température de consigne est de 26°C.</w:t>
      </w:r>
    </w:p>
    <w:p w14:paraId="422FB20A" w14:textId="3196B656" w:rsidR="00CD228D" w:rsidRPr="00560B29" w:rsidRDefault="00CD228D" w:rsidP="00F22EC2">
      <w:pPr>
        <w:rPr>
          <w:rFonts w:ascii="Helvetica" w:hAnsi="Helvetica" w:cs="Helvetica"/>
        </w:rPr>
      </w:pPr>
      <w:r w:rsidRPr="00560B29">
        <w:rPr>
          <w:rFonts w:ascii="Helvetica" w:hAnsi="Helvetica" w:cs="Helvetica"/>
        </w:rPr>
        <w:t>La fréquentation varie entre 50 et 100 baigneurs/jour, la consommation d’eau pour les douches est de 15 l/baigneur à 40°C, et le renouvellement est de 50 l/baigneur.</w:t>
      </w:r>
    </w:p>
    <w:tbl>
      <w:tblPr>
        <w:tblStyle w:val="Grilledutableau"/>
        <w:tblW w:w="0" w:type="auto"/>
        <w:tblLook w:val="04A0" w:firstRow="1" w:lastRow="0" w:firstColumn="1" w:lastColumn="0" w:noHBand="0" w:noVBand="1"/>
      </w:tblPr>
      <w:tblGrid>
        <w:gridCol w:w="2398"/>
        <w:gridCol w:w="1382"/>
        <w:gridCol w:w="1384"/>
        <w:gridCol w:w="1370"/>
        <w:gridCol w:w="1320"/>
        <w:gridCol w:w="1208"/>
      </w:tblGrid>
      <w:tr w:rsidR="00195784" w:rsidRPr="00560B29" w14:paraId="17D9C850" w14:textId="090644F5" w:rsidTr="004734A0">
        <w:tc>
          <w:tcPr>
            <w:tcW w:w="2398" w:type="dxa"/>
          </w:tcPr>
          <w:p w14:paraId="2C4F8E80" w14:textId="77777777" w:rsidR="00195784" w:rsidRPr="00560B29" w:rsidRDefault="00195784" w:rsidP="00F22EC2">
            <w:pPr>
              <w:rPr>
                <w:rFonts w:ascii="Helvetica" w:hAnsi="Helvetica" w:cs="Helvetica"/>
              </w:rPr>
            </w:pPr>
          </w:p>
        </w:tc>
        <w:tc>
          <w:tcPr>
            <w:tcW w:w="1382" w:type="dxa"/>
          </w:tcPr>
          <w:p w14:paraId="3DF46A2B" w14:textId="16C1B7E3" w:rsidR="00195784" w:rsidRPr="00560B29" w:rsidRDefault="00195784" w:rsidP="00F22EC2">
            <w:pPr>
              <w:rPr>
                <w:rFonts w:ascii="Helvetica" w:hAnsi="Helvetica" w:cs="Helvetica"/>
              </w:rPr>
            </w:pPr>
            <w:r w:rsidRPr="00560B29">
              <w:rPr>
                <w:rFonts w:ascii="Helvetica" w:hAnsi="Helvetica" w:cs="Helvetica"/>
              </w:rPr>
              <w:t>Juin</w:t>
            </w:r>
          </w:p>
        </w:tc>
        <w:tc>
          <w:tcPr>
            <w:tcW w:w="1384" w:type="dxa"/>
          </w:tcPr>
          <w:p w14:paraId="2C032644" w14:textId="68BAAEF9" w:rsidR="00195784" w:rsidRPr="00560B29" w:rsidRDefault="00195784" w:rsidP="00F22EC2">
            <w:pPr>
              <w:rPr>
                <w:rFonts w:ascii="Helvetica" w:hAnsi="Helvetica" w:cs="Helvetica"/>
              </w:rPr>
            </w:pPr>
            <w:r w:rsidRPr="00560B29">
              <w:rPr>
                <w:rFonts w:ascii="Helvetica" w:hAnsi="Helvetica" w:cs="Helvetica"/>
              </w:rPr>
              <w:t>Juillet</w:t>
            </w:r>
          </w:p>
        </w:tc>
        <w:tc>
          <w:tcPr>
            <w:tcW w:w="1370" w:type="dxa"/>
          </w:tcPr>
          <w:p w14:paraId="0FDFCD75" w14:textId="178BA8D9" w:rsidR="00195784" w:rsidRPr="00560B29" w:rsidRDefault="00195784" w:rsidP="00F22EC2">
            <w:pPr>
              <w:rPr>
                <w:rFonts w:ascii="Helvetica" w:hAnsi="Helvetica" w:cs="Helvetica"/>
              </w:rPr>
            </w:pPr>
            <w:r w:rsidRPr="00560B29">
              <w:rPr>
                <w:rFonts w:ascii="Helvetica" w:hAnsi="Helvetica" w:cs="Helvetica"/>
              </w:rPr>
              <w:t>Aout</w:t>
            </w:r>
          </w:p>
        </w:tc>
        <w:tc>
          <w:tcPr>
            <w:tcW w:w="1320" w:type="dxa"/>
          </w:tcPr>
          <w:p w14:paraId="4488E92A" w14:textId="0CCE0BF3" w:rsidR="00195784" w:rsidRPr="00560B29" w:rsidRDefault="00195784" w:rsidP="00F22EC2">
            <w:pPr>
              <w:rPr>
                <w:rFonts w:ascii="Helvetica" w:hAnsi="Helvetica" w:cs="Helvetica"/>
              </w:rPr>
            </w:pPr>
            <w:r w:rsidRPr="00560B29">
              <w:rPr>
                <w:rFonts w:ascii="Helvetica" w:hAnsi="Helvetica" w:cs="Helvetica"/>
              </w:rPr>
              <w:t>Sept.</w:t>
            </w:r>
          </w:p>
        </w:tc>
        <w:tc>
          <w:tcPr>
            <w:tcW w:w="1208" w:type="dxa"/>
          </w:tcPr>
          <w:p w14:paraId="5090303D" w14:textId="019681EB" w:rsidR="00195784" w:rsidRPr="00560B29" w:rsidRDefault="00195784" w:rsidP="00F22EC2">
            <w:pPr>
              <w:rPr>
                <w:rFonts w:ascii="Helvetica" w:hAnsi="Helvetica" w:cs="Helvetica"/>
              </w:rPr>
            </w:pPr>
            <w:r w:rsidRPr="00560B29">
              <w:rPr>
                <w:rFonts w:ascii="Helvetica" w:hAnsi="Helvetica" w:cs="Helvetica"/>
              </w:rPr>
              <w:t>Saison</w:t>
            </w:r>
          </w:p>
        </w:tc>
      </w:tr>
      <w:tr w:rsidR="00195784" w:rsidRPr="00560B29" w14:paraId="077A433E" w14:textId="469767B5" w:rsidTr="004734A0">
        <w:tc>
          <w:tcPr>
            <w:tcW w:w="2398" w:type="dxa"/>
          </w:tcPr>
          <w:p w14:paraId="18E6717E" w14:textId="121874CE" w:rsidR="00195784" w:rsidRPr="00560B29" w:rsidRDefault="00195784" w:rsidP="001F35C3">
            <w:pPr>
              <w:rPr>
                <w:rFonts w:ascii="Helvetica" w:hAnsi="Helvetica" w:cs="Helvetica"/>
              </w:rPr>
            </w:pPr>
            <w:r w:rsidRPr="00560B29">
              <w:rPr>
                <w:rFonts w:ascii="Helvetica" w:hAnsi="Helvetica" w:cs="Helvetica"/>
              </w:rPr>
              <w:t>Nombre baigneurs (/jour)</w:t>
            </w:r>
          </w:p>
        </w:tc>
        <w:tc>
          <w:tcPr>
            <w:tcW w:w="1382" w:type="dxa"/>
          </w:tcPr>
          <w:p w14:paraId="7D156665" w14:textId="32F4575B" w:rsidR="00195784" w:rsidRPr="00560B29" w:rsidRDefault="00195784" w:rsidP="001F35C3">
            <w:pPr>
              <w:tabs>
                <w:tab w:val="right" w:pos="991"/>
              </w:tabs>
              <w:rPr>
                <w:rFonts w:ascii="Helvetica" w:hAnsi="Helvetica" w:cs="Helvetica"/>
              </w:rPr>
            </w:pPr>
            <w:r w:rsidRPr="00560B29">
              <w:rPr>
                <w:rFonts w:ascii="Helvetica" w:hAnsi="Helvetica" w:cs="Helvetica"/>
              </w:rPr>
              <w:tab/>
              <w:t>50</w:t>
            </w:r>
          </w:p>
        </w:tc>
        <w:tc>
          <w:tcPr>
            <w:tcW w:w="1384" w:type="dxa"/>
          </w:tcPr>
          <w:p w14:paraId="249BB0D1" w14:textId="639C96B9" w:rsidR="00195784" w:rsidRPr="00560B29" w:rsidRDefault="00195784" w:rsidP="001F35C3">
            <w:pPr>
              <w:tabs>
                <w:tab w:val="right" w:pos="991"/>
              </w:tabs>
              <w:rPr>
                <w:rFonts w:ascii="Helvetica" w:hAnsi="Helvetica" w:cs="Helvetica"/>
              </w:rPr>
            </w:pPr>
            <w:r w:rsidRPr="00560B29">
              <w:rPr>
                <w:rFonts w:ascii="Helvetica" w:hAnsi="Helvetica" w:cs="Helvetica"/>
              </w:rPr>
              <w:tab/>
              <w:t>100</w:t>
            </w:r>
          </w:p>
        </w:tc>
        <w:tc>
          <w:tcPr>
            <w:tcW w:w="1370" w:type="dxa"/>
          </w:tcPr>
          <w:p w14:paraId="03DB19D2" w14:textId="094F20C9" w:rsidR="00195784" w:rsidRPr="00560B29" w:rsidRDefault="00195784" w:rsidP="001F35C3">
            <w:pPr>
              <w:tabs>
                <w:tab w:val="right" w:pos="991"/>
              </w:tabs>
              <w:rPr>
                <w:rFonts w:ascii="Helvetica" w:hAnsi="Helvetica" w:cs="Helvetica"/>
              </w:rPr>
            </w:pPr>
            <w:r w:rsidRPr="00560B29">
              <w:rPr>
                <w:rFonts w:ascii="Helvetica" w:hAnsi="Helvetica" w:cs="Helvetica"/>
              </w:rPr>
              <w:tab/>
              <w:t>100</w:t>
            </w:r>
          </w:p>
        </w:tc>
        <w:tc>
          <w:tcPr>
            <w:tcW w:w="1320" w:type="dxa"/>
          </w:tcPr>
          <w:p w14:paraId="00F60A8E" w14:textId="15B5CE9C" w:rsidR="00195784" w:rsidRPr="00560B29" w:rsidRDefault="00195784" w:rsidP="001F35C3">
            <w:pPr>
              <w:tabs>
                <w:tab w:val="right" w:pos="991"/>
              </w:tabs>
              <w:rPr>
                <w:rFonts w:ascii="Helvetica" w:hAnsi="Helvetica" w:cs="Helvetica"/>
              </w:rPr>
            </w:pPr>
            <w:r w:rsidRPr="00560B29">
              <w:rPr>
                <w:rFonts w:ascii="Helvetica" w:hAnsi="Helvetica" w:cs="Helvetica"/>
              </w:rPr>
              <w:tab/>
              <w:t>50</w:t>
            </w:r>
          </w:p>
        </w:tc>
        <w:tc>
          <w:tcPr>
            <w:tcW w:w="1208" w:type="dxa"/>
          </w:tcPr>
          <w:p w14:paraId="39725289" w14:textId="77777777" w:rsidR="00195784" w:rsidRPr="00560B29" w:rsidRDefault="00195784" w:rsidP="001F35C3">
            <w:pPr>
              <w:tabs>
                <w:tab w:val="right" w:pos="991"/>
              </w:tabs>
              <w:rPr>
                <w:rFonts w:ascii="Helvetica" w:hAnsi="Helvetica" w:cs="Helvetica"/>
              </w:rPr>
            </w:pPr>
          </w:p>
        </w:tc>
      </w:tr>
      <w:tr w:rsidR="00195784" w:rsidRPr="00560B29" w14:paraId="1F111B01" w14:textId="71D52C0E" w:rsidTr="004734A0">
        <w:tc>
          <w:tcPr>
            <w:tcW w:w="2398" w:type="dxa"/>
          </w:tcPr>
          <w:p w14:paraId="36B92250" w14:textId="64B2499D" w:rsidR="00195784" w:rsidRPr="00560B29" w:rsidRDefault="00195784" w:rsidP="001F35C3">
            <w:pPr>
              <w:rPr>
                <w:rFonts w:ascii="Helvetica" w:hAnsi="Helvetica" w:cs="Helvetica"/>
              </w:rPr>
            </w:pPr>
            <w:r w:rsidRPr="00560B29">
              <w:rPr>
                <w:rFonts w:ascii="Helvetica" w:hAnsi="Helvetica" w:cs="Helvetica"/>
              </w:rPr>
              <w:t>Température extérieure moyenne (°C)</w:t>
            </w:r>
          </w:p>
        </w:tc>
        <w:tc>
          <w:tcPr>
            <w:tcW w:w="1382" w:type="dxa"/>
          </w:tcPr>
          <w:p w14:paraId="77661A45" w14:textId="77A8AFFD" w:rsidR="00195784" w:rsidRPr="00560B29" w:rsidRDefault="00195784" w:rsidP="001F35C3">
            <w:pPr>
              <w:tabs>
                <w:tab w:val="right" w:pos="991"/>
              </w:tabs>
              <w:rPr>
                <w:rFonts w:ascii="Helvetica" w:hAnsi="Helvetica" w:cs="Helvetica"/>
              </w:rPr>
            </w:pPr>
            <w:r w:rsidRPr="00560B29">
              <w:rPr>
                <w:rFonts w:ascii="Helvetica" w:hAnsi="Helvetica" w:cs="Helvetica"/>
              </w:rPr>
              <w:tab/>
              <w:t>16.7</w:t>
            </w:r>
          </w:p>
        </w:tc>
        <w:tc>
          <w:tcPr>
            <w:tcW w:w="1384" w:type="dxa"/>
          </w:tcPr>
          <w:p w14:paraId="230AC6A6" w14:textId="48ECA392" w:rsidR="00195784" w:rsidRPr="00560B29" w:rsidRDefault="00195784" w:rsidP="001F35C3">
            <w:pPr>
              <w:tabs>
                <w:tab w:val="right" w:pos="991"/>
              </w:tabs>
              <w:rPr>
                <w:rFonts w:ascii="Helvetica" w:hAnsi="Helvetica" w:cs="Helvetica"/>
              </w:rPr>
            </w:pPr>
            <w:r w:rsidRPr="00560B29">
              <w:rPr>
                <w:rFonts w:ascii="Helvetica" w:hAnsi="Helvetica" w:cs="Helvetica"/>
              </w:rPr>
              <w:tab/>
              <w:t>18.6</w:t>
            </w:r>
          </w:p>
        </w:tc>
        <w:tc>
          <w:tcPr>
            <w:tcW w:w="1370" w:type="dxa"/>
          </w:tcPr>
          <w:p w14:paraId="6F739243" w14:textId="42F729E6" w:rsidR="00195784" w:rsidRPr="00560B29" w:rsidRDefault="00195784" w:rsidP="001F35C3">
            <w:pPr>
              <w:tabs>
                <w:tab w:val="right" w:pos="991"/>
              </w:tabs>
              <w:rPr>
                <w:rFonts w:ascii="Helvetica" w:hAnsi="Helvetica" w:cs="Helvetica"/>
              </w:rPr>
            </w:pPr>
            <w:r w:rsidRPr="00560B29">
              <w:rPr>
                <w:rFonts w:ascii="Helvetica" w:hAnsi="Helvetica" w:cs="Helvetica"/>
              </w:rPr>
              <w:tab/>
              <w:t>18.4</w:t>
            </w:r>
          </w:p>
        </w:tc>
        <w:tc>
          <w:tcPr>
            <w:tcW w:w="1320" w:type="dxa"/>
          </w:tcPr>
          <w:p w14:paraId="3FBF0AE0" w14:textId="3835042A" w:rsidR="00195784" w:rsidRPr="00560B29" w:rsidRDefault="00195784" w:rsidP="001F35C3">
            <w:pPr>
              <w:tabs>
                <w:tab w:val="right" w:pos="991"/>
              </w:tabs>
              <w:rPr>
                <w:rFonts w:ascii="Helvetica" w:hAnsi="Helvetica" w:cs="Helvetica"/>
              </w:rPr>
            </w:pPr>
            <w:r w:rsidRPr="00560B29">
              <w:rPr>
                <w:rFonts w:ascii="Helvetica" w:hAnsi="Helvetica" w:cs="Helvetica"/>
              </w:rPr>
              <w:tab/>
              <w:t>15.8</w:t>
            </w:r>
          </w:p>
        </w:tc>
        <w:tc>
          <w:tcPr>
            <w:tcW w:w="1208" w:type="dxa"/>
          </w:tcPr>
          <w:p w14:paraId="1A081092" w14:textId="77777777" w:rsidR="00195784" w:rsidRPr="00560B29" w:rsidRDefault="00195784" w:rsidP="001F35C3">
            <w:pPr>
              <w:tabs>
                <w:tab w:val="right" w:pos="991"/>
              </w:tabs>
              <w:rPr>
                <w:rFonts w:ascii="Helvetica" w:hAnsi="Helvetica" w:cs="Helvetica"/>
              </w:rPr>
            </w:pPr>
          </w:p>
        </w:tc>
      </w:tr>
      <w:tr w:rsidR="00195784" w:rsidRPr="00560B29" w14:paraId="3F9C063D" w14:textId="427071B4" w:rsidTr="004734A0">
        <w:tc>
          <w:tcPr>
            <w:tcW w:w="2398" w:type="dxa"/>
          </w:tcPr>
          <w:p w14:paraId="6DF73FAC" w14:textId="247B43B7" w:rsidR="00195784" w:rsidRPr="00560B29" w:rsidRDefault="00195784" w:rsidP="001F35C3">
            <w:pPr>
              <w:rPr>
                <w:rFonts w:ascii="Helvetica" w:hAnsi="Helvetica" w:cs="Helvetica"/>
              </w:rPr>
            </w:pPr>
            <w:r w:rsidRPr="00560B29">
              <w:rPr>
                <w:rFonts w:ascii="Helvetica" w:hAnsi="Helvetica" w:cs="Helvetica"/>
              </w:rPr>
              <w:t>Irradiation moyenne sur plan horizontal (kWh/m</w:t>
            </w:r>
            <w:proofErr w:type="gramStart"/>
            <w:r w:rsidRPr="00560B29">
              <w:rPr>
                <w:rFonts w:ascii="Helvetica" w:hAnsi="Helvetica" w:cs="Helvetica"/>
              </w:rPr>
              <w:t>².jour</w:t>
            </w:r>
            <w:proofErr w:type="gramEnd"/>
            <w:r w:rsidRPr="00560B29">
              <w:rPr>
                <w:rFonts w:ascii="Helvetica" w:hAnsi="Helvetica" w:cs="Helvetica"/>
              </w:rPr>
              <w:t>)</w:t>
            </w:r>
          </w:p>
        </w:tc>
        <w:tc>
          <w:tcPr>
            <w:tcW w:w="1382" w:type="dxa"/>
          </w:tcPr>
          <w:p w14:paraId="41529F6C" w14:textId="77B0AC1F" w:rsidR="00195784" w:rsidRPr="00560B29" w:rsidRDefault="00195784" w:rsidP="001F35C3">
            <w:pPr>
              <w:tabs>
                <w:tab w:val="right" w:pos="991"/>
              </w:tabs>
              <w:rPr>
                <w:rFonts w:ascii="Helvetica" w:hAnsi="Helvetica" w:cs="Helvetica"/>
              </w:rPr>
            </w:pPr>
            <w:r w:rsidRPr="00560B29">
              <w:rPr>
                <w:rFonts w:ascii="Helvetica" w:hAnsi="Helvetica" w:cs="Helvetica"/>
              </w:rPr>
              <w:tab/>
              <w:t>6.11</w:t>
            </w:r>
          </w:p>
        </w:tc>
        <w:tc>
          <w:tcPr>
            <w:tcW w:w="1384" w:type="dxa"/>
          </w:tcPr>
          <w:p w14:paraId="19BAC87B" w14:textId="769B01EB" w:rsidR="00195784" w:rsidRPr="00560B29" w:rsidRDefault="00195784" w:rsidP="001F35C3">
            <w:pPr>
              <w:tabs>
                <w:tab w:val="right" w:pos="991"/>
              </w:tabs>
              <w:rPr>
                <w:rFonts w:ascii="Helvetica" w:hAnsi="Helvetica" w:cs="Helvetica"/>
              </w:rPr>
            </w:pPr>
            <w:r w:rsidRPr="00560B29">
              <w:rPr>
                <w:rFonts w:ascii="Helvetica" w:hAnsi="Helvetica" w:cs="Helvetica"/>
              </w:rPr>
              <w:tab/>
              <w:t>5.53</w:t>
            </w:r>
          </w:p>
        </w:tc>
        <w:tc>
          <w:tcPr>
            <w:tcW w:w="1370" w:type="dxa"/>
          </w:tcPr>
          <w:p w14:paraId="2DA9CCC9" w14:textId="2AFF2D22" w:rsidR="00195784" w:rsidRPr="00560B29" w:rsidRDefault="00195784" w:rsidP="001F35C3">
            <w:pPr>
              <w:tabs>
                <w:tab w:val="right" w:pos="991"/>
              </w:tabs>
              <w:rPr>
                <w:rFonts w:ascii="Helvetica" w:hAnsi="Helvetica" w:cs="Helvetica"/>
              </w:rPr>
            </w:pPr>
            <w:r w:rsidRPr="00560B29">
              <w:rPr>
                <w:rFonts w:ascii="Helvetica" w:hAnsi="Helvetica" w:cs="Helvetica"/>
              </w:rPr>
              <w:tab/>
              <w:t>4.75</w:t>
            </w:r>
          </w:p>
        </w:tc>
        <w:tc>
          <w:tcPr>
            <w:tcW w:w="1320" w:type="dxa"/>
          </w:tcPr>
          <w:p w14:paraId="6621F40A" w14:textId="5FB5C076" w:rsidR="00195784" w:rsidRPr="00560B29" w:rsidRDefault="00195784" w:rsidP="001F35C3">
            <w:pPr>
              <w:tabs>
                <w:tab w:val="right" w:pos="991"/>
              </w:tabs>
              <w:rPr>
                <w:rFonts w:ascii="Helvetica" w:hAnsi="Helvetica" w:cs="Helvetica"/>
              </w:rPr>
            </w:pPr>
            <w:r w:rsidRPr="00560B29">
              <w:rPr>
                <w:rFonts w:ascii="Helvetica" w:hAnsi="Helvetica" w:cs="Helvetica"/>
              </w:rPr>
              <w:tab/>
              <w:t>3.89</w:t>
            </w:r>
          </w:p>
        </w:tc>
        <w:tc>
          <w:tcPr>
            <w:tcW w:w="1208" w:type="dxa"/>
          </w:tcPr>
          <w:p w14:paraId="6EC6D6DC" w14:textId="77777777" w:rsidR="00195784" w:rsidRPr="00560B29" w:rsidRDefault="00195784" w:rsidP="001F35C3">
            <w:pPr>
              <w:tabs>
                <w:tab w:val="right" w:pos="991"/>
              </w:tabs>
              <w:rPr>
                <w:rFonts w:ascii="Helvetica" w:hAnsi="Helvetica" w:cs="Helvetica"/>
              </w:rPr>
            </w:pPr>
          </w:p>
        </w:tc>
      </w:tr>
      <w:tr w:rsidR="00195784" w:rsidRPr="00560B29" w14:paraId="0C0D4E4E" w14:textId="5D2DB945" w:rsidTr="004734A0">
        <w:tc>
          <w:tcPr>
            <w:tcW w:w="2398" w:type="dxa"/>
          </w:tcPr>
          <w:p w14:paraId="78724C9B" w14:textId="01132067" w:rsidR="00195784" w:rsidRPr="00560B29" w:rsidRDefault="00195784" w:rsidP="001F35C3">
            <w:pPr>
              <w:rPr>
                <w:rFonts w:ascii="Helvetica" w:hAnsi="Helvetica" w:cs="Helvetica"/>
              </w:rPr>
            </w:pPr>
            <w:r w:rsidRPr="00560B29">
              <w:rPr>
                <w:rFonts w:ascii="Helvetica" w:hAnsi="Helvetica" w:cs="Helvetica"/>
              </w:rPr>
              <w:t>Besoins bassins (kWh)</w:t>
            </w:r>
          </w:p>
        </w:tc>
        <w:tc>
          <w:tcPr>
            <w:tcW w:w="1382" w:type="dxa"/>
          </w:tcPr>
          <w:p w14:paraId="3E12CCFD" w14:textId="62C8120D" w:rsidR="00195784" w:rsidRPr="00560B29" w:rsidRDefault="00195784" w:rsidP="001F35C3">
            <w:pPr>
              <w:tabs>
                <w:tab w:val="right" w:pos="991"/>
              </w:tabs>
              <w:rPr>
                <w:rFonts w:ascii="Helvetica" w:hAnsi="Helvetica" w:cs="Helvetica"/>
              </w:rPr>
            </w:pPr>
            <w:r w:rsidRPr="00560B29">
              <w:rPr>
                <w:rFonts w:ascii="Helvetica" w:hAnsi="Helvetica" w:cs="Helvetica"/>
              </w:rPr>
              <w:tab/>
              <w:t>11423</w:t>
            </w:r>
          </w:p>
        </w:tc>
        <w:tc>
          <w:tcPr>
            <w:tcW w:w="1384" w:type="dxa"/>
          </w:tcPr>
          <w:p w14:paraId="7C8BF644" w14:textId="7E5A2724" w:rsidR="00195784" w:rsidRPr="00560B29" w:rsidRDefault="00195784" w:rsidP="001F35C3">
            <w:pPr>
              <w:tabs>
                <w:tab w:val="right" w:pos="991"/>
              </w:tabs>
              <w:rPr>
                <w:rFonts w:ascii="Helvetica" w:hAnsi="Helvetica" w:cs="Helvetica"/>
              </w:rPr>
            </w:pPr>
            <w:r w:rsidRPr="00560B29">
              <w:rPr>
                <w:rFonts w:ascii="Helvetica" w:hAnsi="Helvetica" w:cs="Helvetica"/>
              </w:rPr>
              <w:tab/>
              <w:t>10101</w:t>
            </w:r>
          </w:p>
        </w:tc>
        <w:tc>
          <w:tcPr>
            <w:tcW w:w="1370" w:type="dxa"/>
          </w:tcPr>
          <w:p w14:paraId="20738DA2" w14:textId="3BA96FE0" w:rsidR="00195784" w:rsidRPr="00560B29" w:rsidRDefault="00195784" w:rsidP="001F35C3">
            <w:pPr>
              <w:tabs>
                <w:tab w:val="right" w:pos="991"/>
              </w:tabs>
              <w:rPr>
                <w:rFonts w:ascii="Helvetica" w:hAnsi="Helvetica" w:cs="Helvetica"/>
              </w:rPr>
            </w:pPr>
            <w:r w:rsidRPr="00560B29">
              <w:rPr>
                <w:rFonts w:ascii="Helvetica" w:hAnsi="Helvetica" w:cs="Helvetica"/>
              </w:rPr>
              <w:tab/>
              <w:t>13911</w:t>
            </w:r>
          </w:p>
        </w:tc>
        <w:tc>
          <w:tcPr>
            <w:tcW w:w="1320" w:type="dxa"/>
          </w:tcPr>
          <w:p w14:paraId="5CCF10C7" w14:textId="500CCA32" w:rsidR="00195784" w:rsidRPr="00560B29" w:rsidRDefault="00195784" w:rsidP="001F35C3">
            <w:pPr>
              <w:tabs>
                <w:tab w:val="right" w:pos="991"/>
              </w:tabs>
              <w:rPr>
                <w:rFonts w:ascii="Helvetica" w:hAnsi="Helvetica" w:cs="Helvetica"/>
              </w:rPr>
            </w:pPr>
            <w:r w:rsidRPr="00560B29">
              <w:rPr>
                <w:rFonts w:ascii="Helvetica" w:hAnsi="Helvetica" w:cs="Helvetica"/>
              </w:rPr>
              <w:tab/>
              <w:t>23476</w:t>
            </w:r>
          </w:p>
        </w:tc>
        <w:tc>
          <w:tcPr>
            <w:tcW w:w="1208" w:type="dxa"/>
          </w:tcPr>
          <w:p w14:paraId="3E2975F1" w14:textId="032D9962" w:rsidR="00195784" w:rsidRPr="00560B29" w:rsidRDefault="00195784" w:rsidP="001F35C3">
            <w:pPr>
              <w:tabs>
                <w:tab w:val="right" w:pos="991"/>
              </w:tabs>
              <w:rPr>
                <w:rFonts w:ascii="Helvetica" w:hAnsi="Helvetica" w:cs="Helvetica"/>
              </w:rPr>
            </w:pPr>
            <w:r w:rsidRPr="00560B29">
              <w:rPr>
                <w:rFonts w:ascii="Helvetica" w:hAnsi="Helvetica" w:cs="Helvetica"/>
              </w:rPr>
              <w:tab/>
              <w:t>58911</w:t>
            </w:r>
          </w:p>
        </w:tc>
      </w:tr>
      <w:tr w:rsidR="00195784" w:rsidRPr="00560B29" w14:paraId="2C72A9FB" w14:textId="579E6B47" w:rsidTr="004734A0">
        <w:tc>
          <w:tcPr>
            <w:tcW w:w="2398" w:type="dxa"/>
          </w:tcPr>
          <w:p w14:paraId="7581C0A1" w14:textId="28DA285A" w:rsidR="00195784" w:rsidRPr="00560B29" w:rsidRDefault="00195784" w:rsidP="001F35C3">
            <w:pPr>
              <w:rPr>
                <w:rFonts w:ascii="Helvetica" w:hAnsi="Helvetica" w:cs="Helvetica"/>
              </w:rPr>
            </w:pPr>
            <w:r w:rsidRPr="00560B29">
              <w:rPr>
                <w:rFonts w:ascii="Helvetica" w:hAnsi="Helvetica" w:cs="Helvetica"/>
              </w:rPr>
              <w:t>Besoins ECS (kWh)</w:t>
            </w:r>
          </w:p>
        </w:tc>
        <w:tc>
          <w:tcPr>
            <w:tcW w:w="1382" w:type="dxa"/>
          </w:tcPr>
          <w:p w14:paraId="583AEB4A" w14:textId="30696E51" w:rsidR="00195784" w:rsidRPr="00560B29" w:rsidRDefault="00195784" w:rsidP="001F35C3">
            <w:pPr>
              <w:tabs>
                <w:tab w:val="right" w:pos="991"/>
              </w:tabs>
              <w:rPr>
                <w:rFonts w:ascii="Helvetica" w:hAnsi="Helvetica" w:cs="Helvetica"/>
              </w:rPr>
            </w:pPr>
            <w:r w:rsidRPr="00560B29">
              <w:rPr>
                <w:rFonts w:ascii="Helvetica" w:hAnsi="Helvetica" w:cs="Helvetica"/>
              </w:rPr>
              <w:tab/>
              <w:t>653</w:t>
            </w:r>
          </w:p>
        </w:tc>
        <w:tc>
          <w:tcPr>
            <w:tcW w:w="1384" w:type="dxa"/>
          </w:tcPr>
          <w:p w14:paraId="4415A550" w14:textId="4937D7AF" w:rsidR="00195784" w:rsidRPr="00560B29" w:rsidRDefault="00195784" w:rsidP="001F35C3">
            <w:pPr>
              <w:tabs>
                <w:tab w:val="right" w:pos="991"/>
              </w:tabs>
              <w:rPr>
                <w:rFonts w:ascii="Helvetica" w:hAnsi="Helvetica" w:cs="Helvetica"/>
              </w:rPr>
            </w:pPr>
            <w:r w:rsidRPr="00560B29">
              <w:rPr>
                <w:rFonts w:ascii="Helvetica" w:hAnsi="Helvetica" w:cs="Helvetica"/>
              </w:rPr>
              <w:tab/>
              <w:t>1295</w:t>
            </w:r>
          </w:p>
        </w:tc>
        <w:tc>
          <w:tcPr>
            <w:tcW w:w="1370" w:type="dxa"/>
          </w:tcPr>
          <w:p w14:paraId="0D73BEFD" w14:textId="6E35A855" w:rsidR="00195784" w:rsidRPr="00560B29" w:rsidRDefault="00195784" w:rsidP="001F35C3">
            <w:pPr>
              <w:tabs>
                <w:tab w:val="right" w:pos="991"/>
              </w:tabs>
              <w:rPr>
                <w:rFonts w:ascii="Helvetica" w:hAnsi="Helvetica" w:cs="Helvetica"/>
              </w:rPr>
            </w:pPr>
            <w:r w:rsidRPr="00560B29">
              <w:rPr>
                <w:rFonts w:ascii="Helvetica" w:hAnsi="Helvetica" w:cs="Helvetica"/>
              </w:rPr>
              <w:tab/>
              <w:t>1295</w:t>
            </w:r>
          </w:p>
        </w:tc>
        <w:tc>
          <w:tcPr>
            <w:tcW w:w="1320" w:type="dxa"/>
          </w:tcPr>
          <w:p w14:paraId="013AFF74" w14:textId="2B53FC8F" w:rsidR="00195784" w:rsidRPr="00560B29" w:rsidRDefault="00195784" w:rsidP="001F35C3">
            <w:pPr>
              <w:tabs>
                <w:tab w:val="right" w:pos="991"/>
              </w:tabs>
              <w:rPr>
                <w:rFonts w:ascii="Helvetica" w:hAnsi="Helvetica" w:cs="Helvetica"/>
              </w:rPr>
            </w:pPr>
            <w:r w:rsidRPr="00560B29">
              <w:rPr>
                <w:rFonts w:ascii="Helvetica" w:hAnsi="Helvetica" w:cs="Helvetica"/>
              </w:rPr>
              <w:tab/>
              <w:t>653</w:t>
            </w:r>
          </w:p>
        </w:tc>
        <w:tc>
          <w:tcPr>
            <w:tcW w:w="1208" w:type="dxa"/>
          </w:tcPr>
          <w:p w14:paraId="73865CA1" w14:textId="45F72A27" w:rsidR="00195784" w:rsidRPr="00560B29" w:rsidRDefault="00195784" w:rsidP="001F35C3">
            <w:pPr>
              <w:tabs>
                <w:tab w:val="right" w:pos="991"/>
              </w:tabs>
              <w:rPr>
                <w:rFonts w:ascii="Helvetica" w:hAnsi="Helvetica" w:cs="Helvetica"/>
              </w:rPr>
            </w:pPr>
            <w:r w:rsidRPr="00560B29">
              <w:rPr>
                <w:rFonts w:ascii="Helvetica" w:hAnsi="Helvetica" w:cs="Helvetica"/>
              </w:rPr>
              <w:tab/>
              <w:t>3896</w:t>
            </w:r>
          </w:p>
        </w:tc>
      </w:tr>
      <w:tr w:rsidR="00195784" w:rsidRPr="00560B29" w14:paraId="46EAEB6C" w14:textId="049C8487" w:rsidTr="004734A0">
        <w:tc>
          <w:tcPr>
            <w:tcW w:w="2398" w:type="dxa"/>
          </w:tcPr>
          <w:p w14:paraId="45EFD342" w14:textId="140EC2C9" w:rsidR="00195784" w:rsidRPr="00560B29" w:rsidRDefault="00195784" w:rsidP="001F35C3">
            <w:pPr>
              <w:rPr>
                <w:rFonts w:ascii="Helvetica" w:hAnsi="Helvetica" w:cs="Helvetica"/>
              </w:rPr>
            </w:pPr>
            <w:r w:rsidRPr="00560B29">
              <w:rPr>
                <w:rFonts w:ascii="Helvetica" w:hAnsi="Helvetica" w:cs="Helvetica"/>
              </w:rPr>
              <w:t>Besoins renouvellement (kWh)</w:t>
            </w:r>
          </w:p>
        </w:tc>
        <w:tc>
          <w:tcPr>
            <w:tcW w:w="1382" w:type="dxa"/>
          </w:tcPr>
          <w:p w14:paraId="1DA921F2" w14:textId="57B9DAFD" w:rsidR="00195784" w:rsidRPr="00560B29" w:rsidRDefault="00195784" w:rsidP="001F35C3">
            <w:pPr>
              <w:tabs>
                <w:tab w:val="right" w:pos="991"/>
              </w:tabs>
              <w:rPr>
                <w:rFonts w:ascii="Helvetica" w:hAnsi="Helvetica" w:cs="Helvetica"/>
              </w:rPr>
            </w:pPr>
            <w:r w:rsidRPr="00560B29">
              <w:rPr>
                <w:rFonts w:ascii="Helvetica" w:hAnsi="Helvetica" w:cs="Helvetica"/>
              </w:rPr>
              <w:tab/>
              <w:t>957</w:t>
            </w:r>
          </w:p>
        </w:tc>
        <w:tc>
          <w:tcPr>
            <w:tcW w:w="1384" w:type="dxa"/>
          </w:tcPr>
          <w:p w14:paraId="34E45661" w14:textId="1517B2EC" w:rsidR="00195784" w:rsidRPr="00560B29" w:rsidRDefault="00195784" w:rsidP="001F35C3">
            <w:pPr>
              <w:tabs>
                <w:tab w:val="right" w:pos="991"/>
              </w:tabs>
              <w:rPr>
                <w:rFonts w:ascii="Helvetica" w:hAnsi="Helvetica" w:cs="Helvetica"/>
              </w:rPr>
            </w:pPr>
            <w:r w:rsidRPr="00560B29">
              <w:rPr>
                <w:rFonts w:ascii="Helvetica" w:hAnsi="Helvetica" w:cs="Helvetica"/>
              </w:rPr>
              <w:tab/>
              <w:t>1798</w:t>
            </w:r>
          </w:p>
        </w:tc>
        <w:tc>
          <w:tcPr>
            <w:tcW w:w="1370" w:type="dxa"/>
          </w:tcPr>
          <w:p w14:paraId="36D28FFF" w14:textId="1B87BB6B" w:rsidR="00195784" w:rsidRPr="00560B29" w:rsidRDefault="00195784" w:rsidP="001F35C3">
            <w:pPr>
              <w:tabs>
                <w:tab w:val="right" w:pos="991"/>
              </w:tabs>
              <w:rPr>
                <w:rFonts w:ascii="Helvetica" w:hAnsi="Helvetica" w:cs="Helvetica"/>
              </w:rPr>
            </w:pPr>
            <w:r w:rsidRPr="00560B29">
              <w:rPr>
                <w:rFonts w:ascii="Helvetica" w:hAnsi="Helvetica" w:cs="Helvetica"/>
              </w:rPr>
              <w:tab/>
              <w:t>1798</w:t>
            </w:r>
          </w:p>
        </w:tc>
        <w:tc>
          <w:tcPr>
            <w:tcW w:w="1320" w:type="dxa"/>
          </w:tcPr>
          <w:p w14:paraId="30CB6DD6" w14:textId="0CA8305C" w:rsidR="00195784" w:rsidRPr="00560B29" w:rsidRDefault="00195784" w:rsidP="001F35C3">
            <w:pPr>
              <w:tabs>
                <w:tab w:val="right" w:pos="991"/>
              </w:tabs>
              <w:rPr>
                <w:rFonts w:ascii="Helvetica" w:hAnsi="Helvetica" w:cs="Helvetica"/>
              </w:rPr>
            </w:pPr>
            <w:r w:rsidRPr="00560B29">
              <w:rPr>
                <w:rFonts w:ascii="Helvetica" w:hAnsi="Helvetica" w:cs="Helvetica"/>
              </w:rPr>
              <w:tab/>
              <w:t>957</w:t>
            </w:r>
          </w:p>
        </w:tc>
        <w:tc>
          <w:tcPr>
            <w:tcW w:w="1208" w:type="dxa"/>
          </w:tcPr>
          <w:p w14:paraId="0394E239" w14:textId="75F2C88A" w:rsidR="00195784" w:rsidRPr="00560B29" w:rsidRDefault="00195784" w:rsidP="001F35C3">
            <w:pPr>
              <w:tabs>
                <w:tab w:val="right" w:pos="991"/>
              </w:tabs>
              <w:rPr>
                <w:rFonts w:ascii="Helvetica" w:hAnsi="Helvetica" w:cs="Helvetica"/>
              </w:rPr>
            </w:pPr>
            <w:r w:rsidRPr="00560B29">
              <w:rPr>
                <w:rFonts w:ascii="Helvetica" w:hAnsi="Helvetica" w:cs="Helvetica"/>
              </w:rPr>
              <w:tab/>
              <w:t>5510</w:t>
            </w:r>
          </w:p>
        </w:tc>
      </w:tr>
      <w:tr w:rsidR="00195784" w:rsidRPr="00560B29" w14:paraId="07295056" w14:textId="01B75A82" w:rsidTr="004734A0">
        <w:tc>
          <w:tcPr>
            <w:tcW w:w="2398" w:type="dxa"/>
          </w:tcPr>
          <w:p w14:paraId="0670CFD4" w14:textId="3EEA86B5" w:rsidR="00195784" w:rsidRPr="00560B29" w:rsidRDefault="00195784" w:rsidP="001F35C3">
            <w:pPr>
              <w:rPr>
                <w:rFonts w:ascii="Helvetica" w:hAnsi="Helvetica" w:cs="Helvetica"/>
              </w:rPr>
            </w:pPr>
            <w:r w:rsidRPr="00560B29">
              <w:rPr>
                <w:rFonts w:ascii="Helvetica" w:hAnsi="Helvetica" w:cs="Helvetica"/>
              </w:rPr>
              <w:t>% bassins</w:t>
            </w:r>
          </w:p>
        </w:tc>
        <w:tc>
          <w:tcPr>
            <w:tcW w:w="1382" w:type="dxa"/>
          </w:tcPr>
          <w:p w14:paraId="30E1B635" w14:textId="1012F348" w:rsidR="00195784" w:rsidRPr="00560B29" w:rsidRDefault="00195784" w:rsidP="001F35C3">
            <w:pPr>
              <w:tabs>
                <w:tab w:val="right" w:pos="991"/>
              </w:tabs>
              <w:rPr>
                <w:rFonts w:ascii="Helvetica" w:hAnsi="Helvetica" w:cs="Helvetica"/>
              </w:rPr>
            </w:pPr>
            <w:r w:rsidRPr="00560B29">
              <w:rPr>
                <w:rFonts w:ascii="Helvetica" w:hAnsi="Helvetica" w:cs="Helvetica"/>
              </w:rPr>
              <w:tab/>
              <w:t>88%</w:t>
            </w:r>
          </w:p>
        </w:tc>
        <w:tc>
          <w:tcPr>
            <w:tcW w:w="1384" w:type="dxa"/>
          </w:tcPr>
          <w:p w14:paraId="5E17DFF3" w14:textId="784F4BB1" w:rsidR="00195784" w:rsidRPr="00560B29" w:rsidRDefault="00195784" w:rsidP="001F35C3">
            <w:pPr>
              <w:tabs>
                <w:tab w:val="right" w:pos="991"/>
              </w:tabs>
              <w:rPr>
                <w:rFonts w:ascii="Helvetica" w:hAnsi="Helvetica" w:cs="Helvetica"/>
              </w:rPr>
            </w:pPr>
            <w:r w:rsidRPr="00560B29">
              <w:rPr>
                <w:rFonts w:ascii="Helvetica" w:hAnsi="Helvetica" w:cs="Helvetica"/>
              </w:rPr>
              <w:tab/>
              <w:t>77%</w:t>
            </w:r>
          </w:p>
        </w:tc>
        <w:tc>
          <w:tcPr>
            <w:tcW w:w="1370" w:type="dxa"/>
          </w:tcPr>
          <w:p w14:paraId="54F75F2B" w14:textId="412DB922" w:rsidR="00195784" w:rsidRPr="00560B29" w:rsidRDefault="00195784" w:rsidP="001F35C3">
            <w:pPr>
              <w:tabs>
                <w:tab w:val="right" w:pos="991"/>
              </w:tabs>
              <w:rPr>
                <w:rFonts w:ascii="Helvetica" w:hAnsi="Helvetica" w:cs="Helvetica"/>
              </w:rPr>
            </w:pPr>
            <w:r w:rsidRPr="00560B29">
              <w:rPr>
                <w:rFonts w:ascii="Helvetica" w:hAnsi="Helvetica" w:cs="Helvetica"/>
              </w:rPr>
              <w:tab/>
              <w:t>82%</w:t>
            </w:r>
          </w:p>
        </w:tc>
        <w:tc>
          <w:tcPr>
            <w:tcW w:w="1320" w:type="dxa"/>
          </w:tcPr>
          <w:p w14:paraId="310AD20F" w14:textId="5777092F" w:rsidR="00195784" w:rsidRPr="00560B29" w:rsidRDefault="00195784" w:rsidP="001F35C3">
            <w:pPr>
              <w:tabs>
                <w:tab w:val="right" w:pos="991"/>
              </w:tabs>
              <w:rPr>
                <w:rFonts w:ascii="Helvetica" w:hAnsi="Helvetica" w:cs="Helvetica"/>
              </w:rPr>
            </w:pPr>
            <w:r w:rsidRPr="00560B29">
              <w:rPr>
                <w:rFonts w:ascii="Helvetica" w:hAnsi="Helvetica" w:cs="Helvetica"/>
              </w:rPr>
              <w:tab/>
              <w:t>94%</w:t>
            </w:r>
          </w:p>
        </w:tc>
        <w:tc>
          <w:tcPr>
            <w:tcW w:w="1208" w:type="dxa"/>
          </w:tcPr>
          <w:p w14:paraId="7217F0BC" w14:textId="2778DB46" w:rsidR="00195784" w:rsidRPr="00560B29" w:rsidRDefault="00195784" w:rsidP="001F35C3">
            <w:pPr>
              <w:tabs>
                <w:tab w:val="right" w:pos="991"/>
              </w:tabs>
              <w:rPr>
                <w:rFonts w:ascii="Helvetica" w:hAnsi="Helvetica" w:cs="Helvetica"/>
              </w:rPr>
            </w:pPr>
            <w:r w:rsidRPr="00560B29">
              <w:rPr>
                <w:rFonts w:ascii="Helvetica" w:hAnsi="Helvetica" w:cs="Helvetica"/>
              </w:rPr>
              <w:tab/>
              <w:t>86%</w:t>
            </w:r>
          </w:p>
        </w:tc>
      </w:tr>
      <w:tr w:rsidR="00195784" w:rsidRPr="00560B29" w14:paraId="431B6DC7" w14:textId="1B7B4F64" w:rsidTr="004734A0">
        <w:tc>
          <w:tcPr>
            <w:tcW w:w="2398" w:type="dxa"/>
          </w:tcPr>
          <w:p w14:paraId="6979F364" w14:textId="6E276F3B" w:rsidR="00195784" w:rsidRPr="00560B29" w:rsidRDefault="00195784" w:rsidP="001F35C3">
            <w:pPr>
              <w:rPr>
                <w:rFonts w:ascii="Helvetica" w:hAnsi="Helvetica" w:cs="Helvetica"/>
              </w:rPr>
            </w:pPr>
            <w:r w:rsidRPr="00560B29">
              <w:rPr>
                <w:rFonts w:ascii="Helvetica" w:hAnsi="Helvetica" w:cs="Helvetica"/>
              </w:rPr>
              <w:t>% ECS</w:t>
            </w:r>
          </w:p>
        </w:tc>
        <w:tc>
          <w:tcPr>
            <w:tcW w:w="1382" w:type="dxa"/>
          </w:tcPr>
          <w:p w14:paraId="067B42EF" w14:textId="420BBCB1" w:rsidR="00195784" w:rsidRPr="00560B29" w:rsidRDefault="00195784" w:rsidP="001F35C3">
            <w:pPr>
              <w:tabs>
                <w:tab w:val="right" w:pos="991"/>
              </w:tabs>
              <w:rPr>
                <w:rFonts w:ascii="Helvetica" w:hAnsi="Helvetica" w:cs="Helvetica"/>
              </w:rPr>
            </w:pPr>
            <w:r w:rsidRPr="00560B29">
              <w:rPr>
                <w:rFonts w:ascii="Helvetica" w:hAnsi="Helvetica" w:cs="Helvetica"/>
              </w:rPr>
              <w:tab/>
              <w:t>5%</w:t>
            </w:r>
          </w:p>
        </w:tc>
        <w:tc>
          <w:tcPr>
            <w:tcW w:w="1384" w:type="dxa"/>
          </w:tcPr>
          <w:p w14:paraId="41C38B1D" w14:textId="746C42E5" w:rsidR="00195784" w:rsidRPr="00560B29" w:rsidRDefault="00195784" w:rsidP="001F35C3">
            <w:pPr>
              <w:tabs>
                <w:tab w:val="right" w:pos="991"/>
              </w:tabs>
              <w:rPr>
                <w:rFonts w:ascii="Helvetica" w:hAnsi="Helvetica" w:cs="Helvetica"/>
              </w:rPr>
            </w:pPr>
            <w:r w:rsidRPr="00560B29">
              <w:rPr>
                <w:rFonts w:ascii="Helvetica" w:hAnsi="Helvetica" w:cs="Helvetica"/>
              </w:rPr>
              <w:tab/>
              <w:t>10%</w:t>
            </w:r>
          </w:p>
        </w:tc>
        <w:tc>
          <w:tcPr>
            <w:tcW w:w="1370" w:type="dxa"/>
          </w:tcPr>
          <w:p w14:paraId="05BCAB89" w14:textId="12242F36" w:rsidR="00195784" w:rsidRPr="00560B29" w:rsidRDefault="00195784" w:rsidP="001F35C3">
            <w:pPr>
              <w:tabs>
                <w:tab w:val="right" w:pos="991"/>
              </w:tabs>
              <w:rPr>
                <w:rFonts w:ascii="Helvetica" w:hAnsi="Helvetica" w:cs="Helvetica"/>
              </w:rPr>
            </w:pPr>
            <w:r w:rsidRPr="00560B29">
              <w:rPr>
                <w:rFonts w:ascii="Helvetica" w:hAnsi="Helvetica" w:cs="Helvetica"/>
              </w:rPr>
              <w:tab/>
              <w:t>8%</w:t>
            </w:r>
          </w:p>
        </w:tc>
        <w:tc>
          <w:tcPr>
            <w:tcW w:w="1320" w:type="dxa"/>
          </w:tcPr>
          <w:p w14:paraId="320D4BA3" w14:textId="69C8CD40" w:rsidR="00195784" w:rsidRPr="00560B29" w:rsidRDefault="00195784" w:rsidP="001F35C3">
            <w:pPr>
              <w:tabs>
                <w:tab w:val="right" w:pos="991"/>
              </w:tabs>
              <w:rPr>
                <w:rFonts w:ascii="Helvetica" w:hAnsi="Helvetica" w:cs="Helvetica"/>
              </w:rPr>
            </w:pPr>
            <w:r w:rsidRPr="00560B29">
              <w:rPr>
                <w:rFonts w:ascii="Helvetica" w:hAnsi="Helvetica" w:cs="Helvetica"/>
              </w:rPr>
              <w:tab/>
              <w:t>3%</w:t>
            </w:r>
          </w:p>
        </w:tc>
        <w:tc>
          <w:tcPr>
            <w:tcW w:w="1208" w:type="dxa"/>
          </w:tcPr>
          <w:p w14:paraId="64A179E1" w14:textId="2767D11A" w:rsidR="00195784" w:rsidRPr="00560B29" w:rsidRDefault="00195784" w:rsidP="001F35C3">
            <w:pPr>
              <w:tabs>
                <w:tab w:val="right" w:pos="991"/>
              </w:tabs>
              <w:rPr>
                <w:rFonts w:ascii="Helvetica" w:hAnsi="Helvetica" w:cs="Helvetica"/>
              </w:rPr>
            </w:pPr>
            <w:r w:rsidRPr="00560B29">
              <w:rPr>
                <w:rFonts w:ascii="Helvetica" w:hAnsi="Helvetica" w:cs="Helvetica"/>
              </w:rPr>
              <w:tab/>
              <w:t>6%</w:t>
            </w:r>
          </w:p>
        </w:tc>
      </w:tr>
      <w:tr w:rsidR="00195784" w:rsidRPr="00560B29" w14:paraId="46577294" w14:textId="21CDA2AD" w:rsidTr="004734A0">
        <w:tc>
          <w:tcPr>
            <w:tcW w:w="2398" w:type="dxa"/>
          </w:tcPr>
          <w:p w14:paraId="1D714D92" w14:textId="3DF91179" w:rsidR="00195784" w:rsidRPr="00560B29" w:rsidRDefault="00195784" w:rsidP="001F35C3">
            <w:pPr>
              <w:rPr>
                <w:rFonts w:ascii="Helvetica" w:hAnsi="Helvetica" w:cs="Helvetica"/>
              </w:rPr>
            </w:pPr>
            <w:r w:rsidRPr="00560B29">
              <w:rPr>
                <w:rFonts w:ascii="Helvetica" w:hAnsi="Helvetica" w:cs="Helvetica"/>
              </w:rPr>
              <w:t>% renouvellement</w:t>
            </w:r>
          </w:p>
        </w:tc>
        <w:tc>
          <w:tcPr>
            <w:tcW w:w="1382" w:type="dxa"/>
          </w:tcPr>
          <w:p w14:paraId="1EB9A379" w14:textId="57529A3B" w:rsidR="00195784" w:rsidRPr="00560B29" w:rsidRDefault="00195784" w:rsidP="001F35C3">
            <w:pPr>
              <w:tabs>
                <w:tab w:val="right" w:pos="991"/>
              </w:tabs>
              <w:rPr>
                <w:rFonts w:ascii="Helvetica" w:hAnsi="Helvetica" w:cs="Helvetica"/>
              </w:rPr>
            </w:pPr>
            <w:r w:rsidRPr="00560B29">
              <w:rPr>
                <w:rFonts w:ascii="Helvetica" w:hAnsi="Helvetica" w:cs="Helvetica"/>
              </w:rPr>
              <w:tab/>
              <w:t>7%</w:t>
            </w:r>
          </w:p>
        </w:tc>
        <w:tc>
          <w:tcPr>
            <w:tcW w:w="1384" w:type="dxa"/>
          </w:tcPr>
          <w:p w14:paraId="52C10CBB" w14:textId="16F3B1A9" w:rsidR="00195784" w:rsidRPr="00560B29" w:rsidRDefault="00195784" w:rsidP="001F35C3">
            <w:pPr>
              <w:tabs>
                <w:tab w:val="right" w:pos="991"/>
              </w:tabs>
              <w:rPr>
                <w:rFonts w:ascii="Helvetica" w:hAnsi="Helvetica" w:cs="Helvetica"/>
              </w:rPr>
            </w:pPr>
            <w:r w:rsidRPr="00560B29">
              <w:rPr>
                <w:rFonts w:ascii="Helvetica" w:hAnsi="Helvetica" w:cs="Helvetica"/>
              </w:rPr>
              <w:tab/>
              <w:t>14%</w:t>
            </w:r>
          </w:p>
        </w:tc>
        <w:tc>
          <w:tcPr>
            <w:tcW w:w="1370" w:type="dxa"/>
          </w:tcPr>
          <w:p w14:paraId="53124F7A" w14:textId="1133E6A3" w:rsidR="00195784" w:rsidRPr="00560B29" w:rsidRDefault="00195784" w:rsidP="001F35C3">
            <w:pPr>
              <w:tabs>
                <w:tab w:val="right" w:pos="991"/>
              </w:tabs>
              <w:rPr>
                <w:rFonts w:ascii="Helvetica" w:hAnsi="Helvetica" w:cs="Helvetica"/>
              </w:rPr>
            </w:pPr>
            <w:r w:rsidRPr="00560B29">
              <w:rPr>
                <w:rFonts w:ascii="Helvetica" w:hAnsi="Helvetica" w:cs="Helvetica"/>
              </w:rPr>
              <w:tab/>
              <w:t>11%</w:t>
            </w:r>
          </w:p>
        </w:tc>
        <w:tc>
          <w:tcPr>
            <w:tcW w:w="1320" w:type="dxa"/>
          </w:tcPr>
          <w:p w14:paraId="007FEA98" w14:textId="0F23C1A7" w:rsidR="00195784" w:rsidRPr="00560B29" w:rsidRDefault="00195784" w:rsidP="001F35C3">
            <w:pPr>
              <w:tabs>
                <w:tab w:val="right" w:pos="991"/>
              </w:tabs>
              <w:rPr>
                <w:rFonts w:ascii="Helvetica" w:hAnsi="Helvetica" w:cs="Helvetica"/>
              </w:rPr>
            </w:pPr>
            <w:r w:rsidRPr="00560B29">
              <w:rPr>
                <w:rFonts w:ascii="Helvetica" w:hAnsi="Helvetica" w:cs="Helvetica"/>
              </w:rPr>
              <w:tab/>
              <w:t>4%</w:t>
            </w:r>
          </w:p>
        </w:tc>
        <w:tc>
          <w:tcPr>
            <w:tcW w:w="1208" w:type="dxa"/>
          </w:tcPr>
          <w:p w14:paraId="68E69CF0" w14:textId="71B20DC0" w:rsidR="00195784" w:rsidRPr="00560B29" w:rsidRDefault="00195784" w:rsidP="001F35C3">
            <w:pPr>
              <w:tabs>
                <w:tab w:val="right" w:pos="991"/>
              </w:tabs>
              <w:rPr>
                <w:rFonts w:ascii="Helvetica" w:hAnsi="Helvetica" w:cs="Helvetica"/>
              </w:rPr>
            </w:pPr>
            <w:r w:rsidRPr="00560B29">
              <w:rPr>
                <w:rFonts w:ascii="Helvetica" w:hAnsi="Helvetica" w:cs="Helvetica"/>
              </w:rPr>
              <w:tab/>
              <w:t>8%</w:t>
            </w:r>
          </w:p>
        </w:tc>
      </w:tr>
    </w:tbl>
    <w:p w14:paraId="235979ED" w14:textId="01C47857" w:rsidR="00CD228D" w:rsidRPr="00560B29" w:rsidRDefault="001F35C3" w:rsidP="001F35C3">
      <w:pPr>
        <w:pStyle w:val="Lgende"/>
        <w:rPr>
          <w:rFonts w:ascii="Helvetica" w:hAnsi="Helvetica" w:cs="Helvetica"/>
        </w:rPr>
      </w:pPr>
      <w:r w:rsidRPr="00560B29">
        <w:rPr>
          <w:rFonts w:ascii="Helvetica" w:hAnsi="Helvetica" w:cs="Helvetica"/>
        </w:rPr>
        <w:t xml:space="preserve">Tableau </w:t>
      </w:r>
      <w:r w:rsidR="00FC62AE" w:rsidRPr="00560B29">
        <w:rPr>
          <w:rFonts w:ascii="Helvetica" w:hAnsi="Helvetica" w:cs="Helvetica"/>
        </w:rPr>
        <w:fldChar w:fldCharType="begin"/>
      </w:r>
      <w:r w:rsidR="00FC62AE" w:rsidRPr="00560B29">
        <w:rPr>
          <w:rFonts w:ascii="Helvetica" w:hAnsi="Helvetica" w:cs="Helvetica"/>
        </w:rPr>
        <w:instrText xml:space="preserve"> SEQ Tableau \* ARABIC </w:instrText>
      </w:r>
      <w:r w:rsidR="00FC62AE" w:rsidRPr="00560B29">
        <w:rPr>
          <w:rFonts w:ascii="Helvetica" w:hAnsi="Helvetica" w:cs="Helvetica"/>
        </w:rPr>
        <w:fldChar w:fldCharType="separate"/>
      </w:r>
      <w:r w:rsidR="008E441E">
        <w:rPr>
          <w:rFonts w:ascii="Helvetica" w:hAnsi="Helvetica" w:cs="Helvetica"/>
          <w:noProof/>
        </w:rPr>
        <w:t>2</w:t>
      </w:r>
      <w:r w:rsidR="00FC62AE" w:rsidRPr="00560B29">
        <w:rPr>
          <w:rFonts w:ascii="Helvetica" w:hAnsi="Helvetica" w:cs="Helvetica"/>
          <w:noProof/>
        </w:rPr>
        <w:fldChar w:fldCharType="end"/>
      </w:r>
      <w:r w:rsidRPr="00560B29">
        <w:rPr>
          <w:rFonts w:ascii="Helvetica" w:hAnsi="Helvetica" w:cs="Helvetica"/>
        </w:rPr>
        <w:t> : Bilan énergétique d’une piscine de plein air en l’absence de couverture</w:t>
      </w:r>
    </w:p>
    <w:p w14:paraId="1E64C7E9" w14:textId="39C850D0" w:rsidR="00CD228D" w:rsidRPr="00560B29" w:rsidRDefault="00CD228D" w:rsidP="00F22EC2">
      <w:pPr>
        <w:rPr>
          <w:rFonts w:ascii="Helvetica" w:hAnsi="Helvetica" w:cs="Helvetica"/>
        </w:rPr>
      </w:pPr>
    </w:p>
    <w:tbl>
      <w:tblPr>
        <w:tblStyle w:val="Grilledutableau"/>
        <w:tblW w:w="0" w:type="auto"/>
        <w:tblLook w:val="04A0" w:firstRow="1" w:lastRow="0" w:firstColumn="1" w:lastColumn="0" w:noHBand="0" w:noVBand="1"/>
      </w:tblPr>
      <w:tblGrid>
        <w:gridCol w:w="2398"/>
        <w:gridCol w:w="1382"/>
        <w:gridCol w:w="1384"/>
        <w:gridCol w:w="1370"/>
        <w:gridCol w:w="1320"/>
        <w:gridCol w:w="1208"/>
      </w:tblGrid>
      <w:tr w:rsidR="00195784" w:rsidRPr="00560B29" w14:paraId="7B1F7101" w14:textId="50E61562" w:rsidTr="00195784">
        <w:tc>
          <w:tcPr>
            <w:tcW w:w="2509" w:type="dxa"/>
          </w:tcPr>
          <w:p w14:paraId="739688F1" w14:textId="77777777" w:rsidR="00195784" w:rsidRPr="00560B29" w:rsidRDefault="00195784" w:rsidP="00573B0C">
            <w:pPr>
              <w:rPr>
                <w:rFonts w:ascii="Helvetica" w:hAnsi="Helvetica" w:cs="Helvetica"/>
              </w:rPr>
            </w:pPr>
          </w:p>
        </w:tc>
        <w:tc>
          <w:tcPr>
            <w:tcW w:w="1411" w:type="dxa"/>
          </w:tcPr>
          <w:p w14:paraId="71107989" w14:textId="77777777" w:rsidR="00195784" w:rsidRPr="00560B29" w:rsidRDefault="00195784" w:rsidP="00573B0C">
            <w:pPr>
              <w:rPr>
                <w:rFonts w:ascii="Helvetica" w:hAnsi="Helvetica" w:cs="Helvetica"/>
              </w:rPr>
            </w:pPr>
            <w:r w:rsidRPr="00560B29">
              <w:rPr>
                <w:rFonts w:ascii="Helvetica" w:hAnsi="Helvetica" w:cs="Helvetica"/>
              </w:rPr>
              <w:t>Juin</w:t>
            </w:r>
          </w:p>
        </w:tc>
        <w:tc>
          <w:tcPr>
            <w:tcW w:w="1413" w:type="dxa"/>
          </w:tcPr>
          <w:p w14:paraId="201383DE" w14:textId="77777777" w:rsidR="00195784" w:rsidRPr="00560B29" w:rsidRDefault="00195784" w:rsidP="00573B0C">
            <w:pPr>
              <w:rPr>
                <w:rFonts w:ascii="Helvetica" w:hAnsi="Helvetica" w:cs="Helvetica"/>
              </w:rPr>
            </w:pPr>
            <w:r w:rsidRPr="00560B29">
              <w:rPr>
                <w:rFonts w:ascii="Helvetica" w:hAnsi="Helvetica" w:cs="Helvetica"/>
              </w:rPr>
              <w:t>Juillet</w:t>
            </w:r>
          </w:p>
        </w:tc>
        <w:tc>
          <w:tcPr>
            <w:tcW w:w="1397" w:type="dxa"/>
          </w:tcPr>
          <w:p w14:paraId="27B6A24F" w14:textId="77777777" w:rsidR="00195784" w:rsidRPr="00560B29" w:rsidRDefault="00195784" w:rsidP="00573B0C">
            <w:pPr>
              <w:rPr>
                <w:rFonts w:ascii="Helvetica" w:hAnsi="Helvetica" w:cs="Helvetica"/>
              </w:rPr>
            </w:pPr>
            <w:r w:rsidRPr="00560B29">
              <w:rPr>
                <w:rFonts w:ascii="Helvetica" w:hAnsi="Helvetica" w:cs="Helvetica"/>
              </w:rPr>
              <w:t>Aout</w:t>
            </w:r>
          </w:p>
        </w:tc>
        <w:tc>
          <w:tcPr>
            <w:tcW w:w="1338" w:type="dxa"/>
          </w:tcPr>
          <w:p w14:paraId="247D6F31" w14:textId="77777777" w:rsidR="00195784" w:rsidRPr="00560B29" w:rsidRDefault="00195784" w:rsidP="00573B0C">
            <w:pPr>
              <w:rPr>
                <w:rFonts w:ascii="Helvetica" w:hAnsi="Helvetica" w:cs="Helvetica"/>
              </w:rPr>
            </w:pPr>
            <w:r w:rsidRPr="00560B29">
              <w:rPr>
                <w:rFonts w:ascii="Helvetica" w:hAnsi="Helvetica" w:cs="Helvetica"/>
              </w:rPr>
              <w:t>Sept.</w:t>
            </w:r>
          </w:p>
        </w:tc>
        <w:tc>
          <w:tcPr>
            <w:tcW w:w="994" w:type="dxa"/>
          </w:tcPr>
          <w:p w14:paraId="25CF2DE4" w14:textId="1375FB0D" w:rsidR="00195784" w:rsidRPr="00560B29" w:rsidRDefault="00195784" w:rsidP="00573B0C">
            <w:pPr>
              <w:rPr>
                <w:rFonts w:ascii="Helvetica" w:hAnsi="Helvetica" w:cs="Helvetica"/>
              </w:rPr>
            </w:pPr>
            <w:r w:rsidRPr="00560B29">
              <w:rPr>
                <w:rFonts w:ascii="Helvetica" w:hAnsi="Helvetica" w:cs="Helvetica"/>
              </w:rPr>
              <w:t>Saison</w:t>
            </w:r>
          </w:p>
        </w:tc>
      </w:tr>
      <w:tr w:rsidR="00195784" w:rsidRPr="00560B29" w14:paraId="08E16FD1" w14:textId="18203CC7" w:rsidTr="00195784">
        <w:tc>
          <w:tcPr>
            <w:tcW w:w="2509" w:type="dxa"/>
          </w:tcPr>
          <w:p w14:paraId="003F3B23" w14:textId="77777777" w:rsidR="00195784" w:rsidRPr="00560B29" w:rsidRDefault="00195784" w:rsidP="001819F1">
            <w:pPr>
              <w:rPr>
                <w:rFonts w:ascii="Helvetica" w:hAnsi="Helvetica" w:cs="Helvetica"/>
              </w:rPr>
            </w:pPr>
            <w:r w:rsidRPr="00560B29">
              <w:rPr>
                <w:rFonts w:ascii="Helvetica" w:hAnsi="Helvetica" w:cs="Helvetica"/>
              </w:rPr>
              <w:t>Nombre baigneurs (/jour)</w:t>
            </w:r>
          </w:p>
        </w:tc>
        <w:tc>
          <w:tcPr>
            <w:tcW w:w="1411" w:type="dxa"/>
          </w:tcPr>
          <w:p w14:paraId="14CC664A" w14:textId="6B6C991B" w:rsidR="00195784" w:rsidRPr="00560B29" w:rsidRDefault="00195784" w:rsidP="001819F1">
            <w:pPr>
              <w:tabs>
                <w:tab w:val="right" w:pos="991"/>
              </w:tabs>
              <w:rPr>
                <w:rFonts w:ascii="Helvetica" w:hAnsi="Helvetica" w:cs="Helvetica"/>
              </w:rPr>
            </w:pPr>
            <w:r w:rsidRPr="00560B29">
              <w:rPr>
                <w:rFonts w:ascii="Helvetica" w:hAnsi="Helvetica" w:cs="Helvetica"/>
              </w:rPr>
              <w:tab/>
              <w:t>50</w:t>
            </w:r>
          </w:p>
        </w:tc>
        <w:tc>
          <w:tcPr>
            <w:tcW w:w="1413" w:type="dxa"/>
          </w:tcPr>
          <w:p w14:paraId="007CDDAF" w14:textId="1706F41C" w:rsidR="00195784" w:rsidRPr="00560B29" w:rsidRDefault="00195784" w:rsidP="001819F1">
            <w:pPr>
              <w:tabs>
                <w:tab w:val="right" w:pos="991"/>
              </w:tabs>
              <w:rPr>
                <w:rFonts w:ascii="Helvetica" w:hAnsi="Helvetica" w:cs="Helvetica"/>
              </w:rPr>
            </w:pPr>
            <w:r w:rsidRPr="00560B29">
              <w:rPr>
                <w:rFonts w:ascii="Helvetica" w:hAnsi="Helvetica" w:cs="Helvetica"/>
              </w:rPr>
              <w:tab/>
              <w:t>100</w:t>
            </w:r>
          </w:p>
        </w:tc>
        <w:tc>
          <w:tcPr>
            <w:tcW w:w="1397" w:type="dxa"/>
          </w:tcPr>
          <w:p w14:paraId="51513847" w14:textId="30DC61A3" w:rsidR="00195784" w:rsidRPr="00560B29" w:rsidRDefault="00195784" w:rsidP="001819F1">
            <w:pPr>
              <w:tabs>
                <w:tab w:val="right" w:pos="991"/>
              </w:tabs>
              <w:rPr>
                <w:rFonts w:ascii="Helvetica" w:hAnsi="Helvetica" w:cs="Helvetica"/>
              </w:rPr>
            </w:pPr>
            <w:r w:rsidRPr="00560B29">
              <w:rPr>
                <w:rFonts w:ascii="Helvetica" w:hAnsi="Helvetica" w:cs="Helvetica"/>
              </w:rPr>
              <w:tab/>
              <w:t>100</w:t>
            </w:r>
          </w:p>
        </w:tc>
        <w:tc>
          <w:tcPr>
            <w:tcW w:w="1338" w:type="dxa"/>
          </w:tcPr>
          <w:p w14:paraId="33E8E68D" w14:textId="5A387CBF" w:rsidR="00195784" w:rsidRPr="00560B29" w:rsidRDefault="00195784" w:rsidP="001819F1">
            <w:pPr>
              <w:tabs>
                <w:tab w:val="right" w:pos="991"/>
              </w:tabs>
              <w:rPr>
                <w:rFonts w:ascii="Helvetica" w:hAnsi="Helvetica" w:cs="Helvetica"/>
              </w:rPr>
            </w:pPr>
            <w:r w:rsidRPr="00560B29">
              <w:rPr>
                <w:rFonts w:ascii="Helvetica" w:hAnsi="Helvetica" w:cs="Helvetica"/>
              </w:rPr>
              <w:tab/>
              <w:t>50</w:t>
            </w:r>
          </w:p>
        </w:tc>
        <w:tc>
          <w:tcPr>
            <w:tcW w:w="994" w:type="dxa"/>
          </w:tcPr>
          <w:p w14:paraId="27C85392" w14:textId="77777777" w:rsidR="00195784" w:rsidRPr="00560B29" w:rsidRDefault="00195784" w:rsidP="001819F1">
            <w:pPr>
              <w:tabs>
                <w:tab w:val="right" w:pos="991"/>
              </w:tabs>
              <w:rPr>
                <w:rFonts w:ascii="Helvetica" w:hAnsi="Helvetica" w:cs="Helvetica"/>
              </w:rPr>
            </w:pPr>
          </w:p>
        </w:tc>
      </w:tr>
      <w:tr w:rsidR="00195784" w:rsidRPr="00560B29" w14:paraId="383576C2" w14:textId="4B3AC122" w:rsidTr="00195784">
        <w:tc>
          <w:tcPr>
            <w:tcW w:w="2509" w:type="dxa"/>
          </w:tcPr>
          <w:p w14:paraId="4B8B4811" w14:textId="77777777" w:rsidR="00195784" w:rsidRPr="00560B29" w:rsidRDefault="00195784" w:rsidP="001819F1">
            <w:pPr>
              <w:rPr>
                <w:rFonts w:ascii="Helvetica" w:hAnsi="Helvetica" w:cs="Helvetica"/>
              </w:rPr>
            </w:pPr>
            <w:r w:rsidRPr="00560B29">
              <w:rPr>
                <w:rFonts w:ascii="Helvetica" w:hAnsi="Helvetica" w:cs="Helvetica"/>
              </w:rPr>
              <w:t>Besoins bassins (kWh)</w:t>
            </w:r>
          </w:p>
        </w:tc>
        <w:tc>
          <w:tcPr>
            <w:tcW w:w="1411" w:type="dxa"/>
          </w:tcPr>
          <w:p w14:paraId="39589549" w14:textId="403A9F70" w:rsidR="00195784" w:rsidRPr="00560B29" w:rsidRDefault="00195784" w:rsidP="001819F1">
            <w:pPr>
              <w:tabs>
                <w:tab w:val="right" w:pos="991"/>
              </w:tabs>
              <w:rPr>
                <w:rFonts w:ascii="Helvetica" w:hAnsi="Helvetica" w:cs="Helvetica"/>
              </w:rPr>
            </w:pPr>
            <w:r w:rsidRPr="00560B29">
              <w:rPr>
                <w:rFonts w:ascii="Helvetica" w:hAnsi="Helvetica" w:cs="Helvetica"/>
              </w:rPr>
              <w:tab/>
              <w:t>3016</w:t>
            </w:r>
          </w:p>
        </w:tc>
        <w:tc>
          <w:tcPr>
            <w:tcW w:w="1413" w:type="dxa"/>
          </w:tcPr>
          <w:p w14:paraId="1663D495" w14:textId="00CFA094" w:rsidR="00195784" w:rsidRPr="00560B29" w:rsidRDefault="00195784" w:rsidP="001819F1">
            <w:pPr>
              <w:tabs>
                <w:tab w:val="right" w:pos="991"/>
              </w:tabs>
              <w:rPr>
                <w:rFonts w:ascii="Helvetica" w:hAnsi="Helvetica" w:cs="Helvetica"/>
              </w:rPr>
            </w:pPr>
            <w:r w:rsidRPr="00560B29">
              <w:rPr>
                <w:rFonts w:ascii="Helvetica" w:hAnsi="Helvetica" w:cs="Helvetica"/>
              </w:rPr>
              <w:tab/>
              <w:t>2162</w:t>
            </w:r>
          </w:p>
        </w:tc>
        <w:tc>
          <w:tcPr>
            <w:tcW w:w="1397" w:type="dxa"/>
          </w:tcPr>
          <w:p w14:paraId="0EDF2169" w14:textId="119A6C28" w:rsidR="00195784" w:rsidRPr="00560B29" w:rsidRDefault="00195784" w:rsidP="001819F1">
            <w:pPr>
              <w:tabs>
                <w:tab w:val="right" w:pos="991"/>
              </w:tabs>
              <w:rPr>
                <w:rFonts w:ascii="Helvetica" w:hAnsi="Helvetica" w:cs="Helvetica"/>
              </w:rPr>
            </w:pPr>
            <w:r w:rsidRPr="00560B29">
              <w:rPr>
                <w:rFonts w:ascii="Helvetica" w:hAnsi="Helvetica" w:cs="Helvetica"/>
              </w:rPr>
              <w:tab/>
              <w:t>6018</w:t>
            </w:r>
          </w:p>
        </w:tc>
        <w:tc>
          <w:tcPr>
            <w:tcW w:w="1338" w:type="dxa"/>
          </w:tcPr>
          <w:p w14:paraId="21118559" w14:textId="441688D3" w:rsidR="00195784" w:rsidRPr="00560B29" w:rsidRDefault="00195784" w:rsidP="001819F1">
            <w:pPr>
              <w:tabs>
                <w:tab w:val="right" w:pos="991"/>
              </w:tabs>
              <w:rPr>
                <w:rFonts w:ascii="Helvetica" w:hAnsi="Helvetica" w:cs="Helvetica"/>
              </w:rPr>
            </w:pPr>
            <w:r w:rsidRPr="00560B29">
              <w:rPr>
                <w:rFonts w:ascii="Helvetica" w:hAnsi="Helvetica" w:cs="Helvetica"/>
              </w:rPr>
              <w:tab/>
              <w:t>14858</w:t>
            </w:r>
          </w:p>
        </w:tc>
        <w:tc>
          <w:tcPr>
            <w:tcW w:w="994" w:type="dxa"/>
          </w:tcPr>
          <w:p w14:paraId="28101EED" w14:textId="4575521D" w:rsidR="00195784" w:rsidRPr="00560B29" w:rsidRDefault="00195784" w:rsidP="001819F1">
            <w:pPr>
              <w:tabs>
                <w:tab w:val="right" w:pos="991"/>
              </w:tabs>
              <w:rPr>
                <w:rFonts w:ascii="Helvetica" w:hAnsi="Helvetica" w:cs="Helvetica"/>
              </w:rPr>
            </w:pPr>
            <w:r w:rsidRPr="00560B29">
              <w:rPr>
                <w:rFonts w:ascii="Helvetica" w:hAnsi="Helvetica" w:cs="Helvetica"/>
              </w:rPr>
              <w:tab/>
              <w:t>26054</w:t>
            </w:r>
          </w:p>
        </w:tc>
      </w:tr>
      <w:tr w:rsidR="00195784" w:rsidRPr="00560B29" w14:paraId="00367039" w14:textId="0D7F4151" w:rsidTr="00195784">
        <w:tc>
          <w:tcPr>
            <w:tcW w:w="2509" w:type="dxa"/>
          </w:tcPr>
          <w:p w14:paraId="7619B8A1" w14:textId="77777777" w:rsidR="00195784" w:rsidRPr="00560B29" w:rsidRDefault="00195784" w:rsidP="001819F1">
            <w:pPr>
              <w:rPr>
                <w:rFonts w:ascii="Helvetica" w:hAnsi="Helvetica" w:cs="Helvetica"/>
              </w:rPr>
            </w:pPr>
            <w:r w:rsidRPr="00560B29">
              <w:rPr>
                <w:rFonts w:ascii="Helvetica" w:hAnsi="Helvetica" w:cs="Helvetica"/>
              </w:rPr>
              <w:t>Besoins ECS (kWh)</w:t>
            </w:r>
          </w:p>
        </w:tc>
        <w:tc>
          <w:tcPr>
            <w:tcW w:w="1411" w:type="dxa"/>
          </w:tcPr>
          <w:p w14:paraId="53CCF59E" w14:textId="240364A1" w:rsidR="00195784" w:rsidRPr="00560B29" w:rsidRDefault="00195784" w:rsidP="001819F1">
            <w:pPr>
              <w:tabs>
                <w:tab w:val="right" w:pos="991"/>
              </w:tabs>
              <w:rPr>
                <w:rFonts w:ascii="Helvetica" w:hAnsi="Helvetica" w:cs="Helvetica"/>
              </w:rPr>
            </w:pPr>
            <w:r w:rsidRPr="00560B29">
              <w:rPr>
                <w:rFonts w:ascii="Helvetica" w:hAnsi="Helvetica" w:cs="Helvetica"/>
              </w:rPr>
              <w:tab/>
              <w:t>653</w:t>
            </w:r>
          </w:p>
        </w:tc>
        <w:tc>
          <w:tcPr>
            <w:tcW w:w="1413" w:type="dxa"/>
          </w:tcPr>
          <w:p w14:paraId="78F7956C" w14:textId="38500F67" w:rsidR="00195784" w:rsidRPr="00560B29" w:rsidRDefault="00195784" w:rsidP="001819F1">
            <w:pPr>
              <w:tabs>
                <w:tab w:val="right" w:pos="991"/>
              </w:tabs>
              <w:rPr>
                <w:rFonts w:ascii="Helvetica" w:hAnsi="Helvetica" w:cs="Helvetica"/>
              </w:rPr>
            </w:pPr>
            <w:r w:rsidRPr="00560B29">
              <w:rPr>
                <w:rFonts w:ascii="Helvetica" w:hAnsi="Helvetica" w:cs="Helvetica"/>
              </w:rPr>
              <w:tab/>
              <w:t>1295</w:t>
            </w:r>
          </w:p>
        </w:tc>
        <w:tc>
          <w:tcPr>
            <w:tcW w:w="1397" w:type="dxa"/>
          </w:tcPr>
          <w:p w14:paraId="4D2C4712" w14:textId="6C33E803" w:rsidR="00195784" w:rsidRPr="00560B29" w:rsidRDefault="00195784" w:rsidP="001819F1">
            <w:pPr>
              <w:tabs>
                <w:tab w:val="right" w:pos="991"/>
              </w:tabs>
              <w:rPr>
                <w:rFonts w:ascii="Helvetica" w:hAnsi="Helvetica" w:cs="Helvetica"/>
              </w:rPr>
            </w:pPr>
            <w:r w:rsidRPr="00560B29">
              <w:rPr>
                <w:rFonts w:ascii="Helvetica" w:hAnsi="Helvetica" w:cs="Helvetica"/>
              </w:rPr>
              <w:tab/>
              <w:t>1295</w:t>
            </w:r>
          </w:p>
        </w:tc>
        <w:tc>
          <w:tcPr>
            <w:tcW w:w="1338" w:type="dxa"/>
          </w:tcPr>
          <w:p w14:paraId="36AF5AAD" w14:textId="2F8BCD89" w:rsidR="00195784" w:rsidRPr="00560B29" w:rsidRDefault="00195784" w:rsidP="001819F1">
            <w:pPr>
              <w:tabs>
                <w:tab w:val="right" w:pos="991"/>
              </w:tabs>
              <w:rPr>
                <w:rFonts w:ascii="Helvetica" w:hAnsi="Helvetica" w:cs="Helvetica"/>
              </w:rPr>
            </w:pPr>
            <w:r w:rsidRPr="00560B29">
              <w:rPr>
                <w:rFonts w:ascii="Helvetica" w:hAnsi="Helvetica" w:cs="Helvetica"/>
              </w:rPr>
              <w:tab/>
              <w:t>653</w:t>
            </w:r>
          </w:p>
        </w:tc>
        <w:tc>
          <w:tcPr>
            <w:tcW w:w="994" w:type="dxa"/>
          </w:tcPr>
          <w:p w14:paraId="65F98462" w14:textId="62A407CA" w:rsidR="00195784" w:rsidRPr="00560B29" w:rsidRDefault="00195784" w:rsidP="001819F1">
            <w:pPr>
              <w:tabs>
                <w:tab w:val="right" w:pos="991"/>
              </w:tabs>
              <w:rPr>
                <w:rFonts w:ascii="Helvetica" w:hAnsi="Helvetica" w:cs="Helvetica"/>
              </w:rPr>
            </w:pPr>
            <w:r w:rsidRPr="00560B29">
              <w:rPr>
                <w:rFonts w:ascii="Helvetica" w:hAnsi="Helvetica" w:cs="Helvetica"/>
              </w:rPr>
              <w:tab/>
              <w:t>3896</w:t>
            </w:r>
          </w:p>
        </w:tc>
      </w:tr>
      <w:tr w:rsidR="00195784" w:rsidRPr="00560B29" w14:paraId="0BB726EA" w14:textId="30589A24" w:rsidTr="00195784">
        <w:tc>
          <w:tcPr>
            <w:tcW w:w="2509" w:type="dxa"/>
          </w:tcPr>
          <w:p w14:paraId="437BF839" w14:textId="77777777" w:rsidR="00195784" w:rsidRPr="00560B29" w:rsidRDefault="00195784" w:rsidP="001819F1">
            <w:pPr>
              <w:rPr>
                <w:rFonts w:ascii="Helvetica" w:hAnsi="Helvetica" w:cs="Helvetica"/>
              </w:rPr>
            </w:pPr>
            <w:r w:rsidRPr="00560B29">
              <w:rPr>
                <w:rFonts w:ascii="Helvetica" w:hAnsi="Helvetica" w:cs="Helvetica"/>
              </w:rPr>
              <w:t>Besoins renouvellement (kWh)</w:t>
            </w:r>
          </w:p>
        </w:tc>
        <w:tc>
          <w:tcPr>
            <w:tcW w:w="1411" w:type="dxa"/>
          </w:tcPr>
          <w:p w14:paraId="05EE816C" w14:textId="31383F45" w:rsidR="00195784" w:rsidRPr="00560B29" w:rsidRDefault="00195784" w:rsidP="001819F1">
            <w:pPr>
              <w:tabs>
                <w:tab w:val="right" w:pos="991"/>
              </w:tabs>
              <w:rPr>
                <w:rFonts w:ascii="Helvetica" w:hAnsi="Helvetica" w:cs="Helvetica"/>
              </w:rPr>
            </w:pPr>
            <w:r w:rsidRPr="00560B29">
              <w:rPr>
                <w:rFonts w:ascii="Helvetica" w:hAnsi="Helvetica" w:cs="Helvetica"/>
              </w:rPr>
              <w:tab/>
              <w:t>957</w:t>
            </w:r>
          </w:p>
        </w:tc>
        <w:tc>
          <w:tcPr>
            <w:tcW w:w="1413" w:type="dxa"/>
          </w:tcPr>
          <w:p w14:paraId="29E7BE83" w14:textId="726BC0C0" w:rsidR="00195784" w:rsidRPr="00560B29" w:rsidRDefault="00195784" w:rsidP="001819F1">
            <w:pPr>
              <w:tabs>
                <w:tab w:val="right" w:pos="991"/>
              </w:tabs>
              <w:rPr>
                <w:rFonts w:ascii="Helvetica" w:hAnsi="Helvetica" w:cs="Helvetica"/>
              </w:rPr>
            </w:pPr>
            <w:r w:rsidRPr="00560B29">
              <w:rPr>
                <w:rFonts w:ascii="Helvetica" w:hAnsi="Helvetica" w:cs="Helvetica"/>
              </w:rPr>
              <w:tab/>
              <w:t>1798</w:t>
            </w:r>
          </w:p>
        </w:tc>
        <w:tc>
          <w:tcPr>
            <w:tcW w:w="1397" w:type="dxa"/>
          </w:tcPr>
          <w:p w14:paraId="3A847CDC" w14:textId="1E589EBF" w:rsidR="00195784" w:rsidRPr="00560B29" w:rsidRDefault="00195784" w:rsidP="001819F1">
            <w:pPr>
              <w:tabs>
                <w:tab w:val="right" w:pos="991"/>
              </w:tabs>
              <w:rPr>
                <w:rFonts w:ascii="Helvetica" w:hAnsi="Helvetica" w:cs="Helvetica"/>
              </w:rPr>
            </w:pPr>
            <w:r w:rsidRPr="00560B29">
              <w:rPr>
                <w:rFonts w:ascii="Helvetica" w:hAnsi="Helvetica" w:cs="Helvetica"/>
              </w:rPr>
              <w:tab/>
              <w:t>1798</w:t>
            </w:r>
          </w:p>
        </w:tc>
        <w:tc>
          <w:tcPr>
            <w:tcW w:w="1338" w:type="dxa"/>
          </w:tcPr>
          <w:p w14:paraId="07B6D287" w14:textId="2158D42B" w:rsidR="00195784" w:rsidRPr="00560B29" w:rsidRDefault="00195784" w:rsidP="001819F1">
            <w:pPr>
              <w:tabs>
                <w:tab w:val="right" w:pos="991"/>
              </w:tabs>
              <w:rPr>
                <w:rFonts w:ascii="Helvetica" w:hAnsi="Helvetica" w:cs="Helvetica"/>
              </w:rPr>
            </w:pPr>
            <w:r w:rsidRPr="00560B29">
              <w:rPr>
                <w:rFonts w:ascii="Helvetica" w:hAnsi="Helvetica" w:cs="Helvetica"/>
              </w:rPr>
              <w:tab/>
              <w:t>957</w:t>
            </w:r>
          </w:p>
        </w:tc>
        <w:tc>
          <w:tcPr>
            <w:tcW w:w="994" w:type="dxa"/>
          </w:tcPr>
          <w:p w14:paraId="521E1831" w14:textId="042A4FE6" w:rsidR="00195784" w:rsidRPr="00560B29" w:rsidRDefault="00195784" w:rsidP="001819F1">
            <w:pPr>
              <w:tabs>
                <w:tab w:val="right" w:pos="991"/>
              </w:tabs>
              <w:rPr>
                <w:rFonts w:ascii="Helvetica" w:hAnsi="Helvetica" w:cs="Helvetica"/>
              </w:rPr>
            </w:pPr>
            <w:r w:rsidRPr="00560B29">
              <w:rPr>
                <w:rFonts w:ascii="Helvetica" w:hAnsi="Helvetica" w:cs="Helvetica"/>
              </w:rPr>
              <w:tab/>
              <w:t>5510</w:t>
            </w:r>
          </w:p>
        </w:tc>
      </w:tr>
      <w:tr w:rsidR="00195784" w:rsidRPr="00560B29" w14:paraId="0BB038F1" w14:textId="6792E3B8" w:rsidTr="00195784">
        <w:tc>
          <w:tcPr>
            <w:tcW w:w="2509" w:type="dxa"/>
          </w:tcPr>
          <w:p w14:paraId="0C5C9662" w14:textId="77777777" w:rsidR="00195784" w:rsidRPr="00560B29" w:rsidRDefault="00195784" w:rsidP="001819F1">
            <w:pPr>
              <w:rPr>
                <w:rFonts w:ascii="Helvetica" w:hAnsi="Helvetica" w:cs="Helvetica"/>
              </w:rPr>
            </w:pPr>
            <w:r w:rsidRPr="00560B29">
              <w:rPr>
                <w:rFonts w:ascii="Helvetica" w:hAnsi="Helvetica" w:cs="Helvetica"/>
              </w:rPr>
              <w:t>% bassins</w:t>
            </w:r>
          </w:p>
        </w:tc>
        <w:tc>
          <w:tcPr>
            <w:tcW w:w="1411" w:type="dxa"/>
          </w:tcPr>
          <w:p w14:paraId="5701E9FE" w14:textId="55DFF82E" w:rsidR="00195784" w:rsidRPr="00560B29" w:rsidRDefault="00195784" w:rsidP="001819F1">
            <w:pPr>
              <w:tabs>
                <w:tab w:val="right" w:pos="991"/>
              </w:tabs>
              <w:rPr>
                <w:rFonts w:ascii="Helvetica" w:hAnsi="Helvetica" w:cs="Helvetica"/>
              </w:rPr>
            </w:pPr>
            <w:r w:rsidRPr="00560B29">
              <w:rPr>
                <w:rFonts w:ascii="Helvetica" w:hAnsi="Helvetica" w:cs="Helvetica"/>
              </w:rPr>
              <w:tab/>
              <w:t>65%</w:t>
            </w:r>
          </w:p>
        </w:tc>
        <w:tc>
          <w:tcPr>
            <w:tcW w:w="1413" w:type="dxa"/>
          </w:tcPr>
          <w:p w14:paraId="7F7A9E8B" w14:textId="2ACE855B" w:rsidR="00195784" w:rsidRPr="00560B29" w:rsidRDefault="00195784" w:rsidP="001819F1">
            <w:pPr>
              <w:tabs>
                <w:tab w:val="right" w:pos="991"/>
              </w:tabs>
              <w:rPr>
                <w:rFonts w:ascii="Helvetica" w:hAnsi="Helvetica" w:cs="Helvetica"/>
              </w:rPr>
            </w:pPr>
            <w:r w:rsidRPr="00560B29">
              <w:rPr>
                <w:rFonts w:ascii="Helvetica" w:hAnsi="Helvetica" w:cs="Helvetica"/>
              </w:rPr>
              <w:tab/>
              <w:t>41%</w:t>
            </w:r>
          </w:p>
        </w:tc>
        <w:tc>
          <w:tcPr>
            <w:tcW w:w="1397" w:type="dxa"/>
          </w:tcPr>
          <w:p w14:paraId="1E214291" w14:textId="48CECF57" w:rsidR="00195784" w:rsidRPr="00560B29" w:rsidRDefault="00195784" w:rsidP="001819F1">
            <w:pPr>
              <w:tabs>
                <w:tab w:val="right" w:pos="991"/>
              </w:tabs>
              <w:rPr>
                <w:rFonts w:ascii="Helvetica" w:hAnsi="Helvetica" w:cs="Helvetica"/>
              </w:rPr>
            </w:pPr>
            <w:r w:rsidRPr="00560B29">
              <w:rPr>
                <w:rFonts w:ascii="Helvetica" w:hAnsi="Helvetica" w:cs="Helvetica"/>
              </w:rPr>
              <w:tab/>
              <w:t>66%</w:t>
            </w:r>
          </w:p>
        </w:tc>
        <w:tc>
          <w:tcPr>
            <w:tcW w:w="1338" w:type="dxa"/>
          </w:tcPr>
          <w:p w14:paraId="7D03891E" w14:textId="67D02F77" w:rsidR="00195784" w:rsidRPr="00560B29" w:rsidRDefault="00195784" w:rsidP="001819F1">
            <w:pPr>
              <w:tabs>
                <w:tab w:val="right" w:pos="991"/>
              </w:tabs>
              <w:rPr>
                <w:rFonts w:ascii="Helvetica" w:hAnsi="Helvetica" w:cs="Helvetica"/>
              </w:rPr>
            </w:pPr>
            <w:r w:rsidRPr="00560B29">
              <w:rPr>
                <w:rFonts w:ascii="Helvetica" w:hAnsi="Helvetica" w:cs="Helvetica"/>
              </w:rPr>
              <w:tab/>
              <w:t>90%</w:t>
            </w:r>
          </w:p>
        </w:tc>
        <w:tc>
          <w:tcPr>
            <w:tcW w:w="994" w:type="dxa"/>
          </w:tcPr>
          <w:p w14:paraId="0936F478" w14:textId="662ED7AF" w:rsidR="00195784" w:rsidRPr="00560B29" w:rsidRDefault="00195784" w:rsidP="001819F1">
            <w:pPr>
              <w:tabs>
                <w:tab w:val="right" w:pos="991"/>
              </w:tabs>
              <w:rPr>
                <w:rFonts w:ascii="Helvetica" w:hAnsi="Helvetica" w:cs="Helvetica"/>
              </w:rPr>
            </w:pPr>
            <w:r w:rsidRPr="00560B29">
              <w:rPr>
                <w:rFonts w:ascii="Helvetica" w:hAnsi="Helvetica" w:cs="Helvetica"/>
              </w:rPr>
              <w:tab/>
              <w:t>73%</w:t>
            </w:r>
          </w:p>
        </w:tc>
      </w:tr>
      <w:tr w:rsidR="00195784" w:rsidRPr="00560B29" w14:paraId="4D0A7A04" w14:textId="1C4D6548" w:rsidTr="00195784">
        <w:tc>
          <w:tcPr>
            <w:tcW w:w="2509" w:type="dxa"/>
          </w:tcPr>
          <w:p w14:paraId="02851E8A" w14:textId="77777777" w:rsidR="00195784" w:rsidRPr="00560B29" w:rsidRDefault="00195784" w:rsidP="001819F1">
            <w:pPr>
              <w:rPr>
                <w:rFonts w:ascii="Helvetica" w:hAnsi="Helvetica" w:cs="Helvetica"/>
              </w:rPr>
            </w:pPr>
            <w:r w:rsidRPr="00560B29">
              <w:rPr>
                <w:rFonts w:ascii="Helvetica" w:hAnsi="Helvetica" w:cs="Helvetica"/>
              </w:rPr>
              <w:t>% ECS</w:t>
            </w:r>
          </w:p>
        </w:tc>
        <w:tc>
          <w:tcPr>
            <w:tcW w:w="1411" w:type="dxa"/>
          </w:tcPr>
          <w:p w14:paraId="47F15552" w14:textId="0C40ECCF" w:rsidR="00195784" w:rsidRPr="00560B29" w:rsidRDefault="00195784" w:rsidP="001819F1">
            <w:pPr>
              <w:tabs>
                <w:tab w:val="right" w:pos="991"/>
              </w:tabs>
              <w:rPr>
                <w:rFonts w:ascii="Helvetica" w:hAnsi="Helvetica" w:cs="Helvetica"/>
              </w:rPr>
            </w:pPr>
            <w:r w:rsidRPr="00560B29">
              <w:rPr>
                <w:rFonts w:ascii="Helvetica" w:hAnsi="Helvetica" w:cs="Helvetica"/>
              </w:rPr>
              <w:tab/>
              <w:t>14%</w:t>
            </w:r>
          </w:p>
        </w:tc>
        <w:tc>
          <w:tcPr>
            <w:tcW w:w="1413" w:type="dxa"/>
          </w:tcPr>
          <w:p w14:paraId="106305AF" w14:textId="4FDEB46C" w:rsidR="00195784" w:rsidRPr="00560B29" w:rsidRDefault="00195784" w:rsidP="001819F1">
            <w:pPr>
              <w:tabs>
                <w:tab w:val="right" w:pos="991"/>
              </w:tabs>
              <w:rPr>
                <w:rFonts w:ascii="Helvetica" w:hAnsi="Helvetica" w:cs="Helvetica"/>
              </w:rPr>
            </w:pPr>
            <w:r w:rsidRPr="00560B29">
              <w:rPr>
                <w:rFonts w:ascii="Helvetica" w:hAnsi="Helvetica" w:cs="Helvetica"/>
              </w:rPr>
              <w:tab/>
              <w:t>25%</w:t>
            </w:r>
          </w:p>
        </w:tc>
        <w:tc>
          <w:tcPr>
            <w:tcW w:w="1397" w:type="dxa"/>
          </w:tcPr>
          <w:p w14:paraId="41DDBB5A" w14:textId="40F52129" w:rsidR="00195784" w:rsidRPr="00560B29" w:rsidRDefault="00195784" w:rsidP="001819F1">
            <w:pPr>
              <w:tabs>
                <w:tab w:val="right" w:pos="991"/>
              </w:tabs>
              <w:rPr>
                <w:rFonts w:ascii="Helvetica" w:hAnsi="Helvetica" w:cs="Helvetica"/>
              </w:rPr>
            </w:pPr>
            <w:r w:rsidRPr="00560B29">
              <w:rPr>
                <w:rFonts w:ascii="Helvetica" w:hAnsi="Helvetica" w:cs="Helvetica"/>
              </w:rPr>
              <w:tab/>
              <w:t>14%</w:t>
            </w:r>
          </w:p>
        </w:tc>
        <w:tc>
          <w:tcPr>
            <w:tcW w:w="1338" w:type="dxa"/>
          </w:tcPr>
          <w:p w14:paraId="72694F0C" w14:textId="38B9CAC3" w:rsidR="00195784" w:rsidRPr="00560B29" w:rsidRDefault="00195784" w:rsidP="001819F1">
            <w:pPr>
              <w:tabs>
                <w:tab w:val="right" w:pos="991"/>
              </w:tabs>
              <w:rPr>
                <w:rFonts w:ascii="Helvetica" w:hAnsi="Helvetica" w:cs="Helvetica"/>
              </w:rPr>
            </w:pPr>
            <w:r w:rsidRPr="00560B29">
              <w:rPr>
                <w:rFonts w:ascii="Helvetica" w:hAnsi="Helvetica" w:cs="Helvetica"/>
              </w:rPr>
              <w:tab/>
              <w:t>4%</w:t>
            </w:r>
          </w:p>
        </w:tc>
        <w:tc>
          <w:tcPr>
            <w:tcW w:w="994" w:type="dxa"/>
          </w:tcPr>
          <w:p w14:paraId="60332BC8" w14:textId="4EFD26D3" w:rsidR="00195784" w:rsidRPr="00560B29" w:rsidRDefault="00195784" w:rsidP="001819F1">
            <w:pPr>
              <w:tabs>
                <w:tab w:val="right" w:pos="991"/>
              </w:tabs>
              <w:rPr>
                <w:rFonts w:ascii="Helvetica" w:hAnsi="Helvetica" w:cs="Helvetica"/>
              </w:rPr>
            </w:pPr>
            <w:r w:rsidRPr="00560B29">
              <w:rPr>
                <w:rFonts w:ascii="Helvetica" w:hAnsi="Helvetica" w:cs="Helvetica"/>
              </w:rPr>
              <w:tab/>
              <w:t>11%</w:t>
            </w:r>
          </w:p>
        </w:tc>
      </w:tr>
      <w:tr w:rsidR="00195784" w:rsidRPr="00560B29" w14:paraId="73B534C8" w14:textId="26239371" w:rsidTr="00195784">
        <w:tc>
          <w:tcPr>
            <w:tcW w:w="2509" w:type="dxa"/>
          </w:tcPr>
          <w:p w14:paraId="25F7D2A2" w14:textId="77777777" w:rsidR="00195784" w:rsidRPr="00560B29" w:rsidRDefault="00195784" w:rsidP="001819F1">
            <w:pPr>
              <w:rPr>
                <w:rFonts w:ascii="Helvetica" w:hAnsi="Helvetica" w:cs="Helvetica"/>
              </w:rPr>
            </w:pPr>
            <w:r w:rsidRPr="00560B29">
              <w:rPr>
                <w:rFonts w:ascii="Helvetica" w:hAnsi="Helvetica" w:cs="Helvetica"/>
              </w:rPr>
              <w:t>% renouvellement</w:t>
            </w:r>
          </w:p>
        </w:tc>
        <w:tc>
          <w:tcPr>
            <w:tcW w:w="1411" w:type="dxa"/>
          </w:tcPr>
          <w:p w14:paraId="2F5848E6" w14:textId="31C96A7C" w:rsidR="00195784" w:rsidRPr="00560B29" w:rsidRDefault="00195784" w:rsidP="001819F1">
            <w:pPr>
              <w:tabs>
                <w:tab w:val="right" w:pos="991"/>
              </w:tabs>
              <w:rPr>
                <w:rFonts w:ascii="Helvetica" w:hAnsi="Helvetica" w:cs="Helvetica"/>
              </w:rPr>
            </w:pPr>
            <w:r w:rsidRPr="00560B29">
              <w:rPr>
                <w:rFonts w:ascii="Helvetica" w:hAnsi="Helvetica" w:cs="Helvetica"/>
              </w:rPr>
              <w:tab/>
              <w:t>21%</w:t>
            </w:r>
          </w:p>
        </w:tc>
        <w:tc>
          <w:tcPr>
            <w:tcW w:w="1413" w:type="dxa"/>
          </w:tcPr>
          <w:p w14:paraId="68F1744C" w14:textId="2DBC6E33" w:rsidR="00195784" w:rsidRPr="00560B29" w:rsidRDefault="00195784" w:rsidP="001819F1">
            <w:pPr>
              <w:tabs>
                <w:tab w:val="right" w:pos="991"/>
              </w:tabs>
              <w:rPr>
                <w:rFonts w:ascii="Helvetica" w:hAnsi="Helvetica" w:cs="Helvetica"/>
              </w:rPr>
            </w:pPr>
            <w:r w:rsidRPr="00560B29">
              <w:rPr>
                <w:rFonts w:ascii="Helvetica" w:hAnsi="Helvetica" w:cs="Helvetica"/>
              </w:rPr>
              <w:tab/>
              <w:t>34%</w:t>
            </w:r>
          </w:p>
        </w:tc>
        <w:tc>
          <w:tcPr>
            <w:tcW w:w="1397" w:type="dxa"/>
          </w:tcPr>
          <w:p w14:paraId="12077229" w14:textId="1705F298" w:rsidR="00195784" w:rsidRPr="00560B29" w:rsidRDefault="00195784" w:rsidP="001819F1">
            <w:pPr>
              <w:tabs>
                <w:tab w:val="right" w:pos="991"/>
              </w:tabs>
              <w:rPr>
                <w:rFonts w:ascii="Helvetica" w:hAnsi="Helvetica" w:cs="Helvetica"/>
              </w:rPr>
            </w:pPr>
            <w:r w:rsidRPr="00560B29">
              <w:rPr>
                <w:rFonts w:ascii="Helvetica" w:hAnsi="Helvetica" w:cs="Helvetica"/>
              </w:rPr>
              <w:tab/>
              <w:t>20%</w:t>
            </w:r>
          </w:p>
        </w:tc>
        <w:tc>
          <w:tcPr>
            <w:tcW w:w="1338" w:type="dxa"/>
          </w:tcPr>
          <w:p w14:paraId="42B34D9C" w14:textId="4AA46F35" w:rsidR="00195784" w:rsidRPr="00560B29" w:rsidRDefault="00195784" w:rsidP="001819F1">
            <w:pPr>
              <w:tabs>
                <w:tab w:val="right" w:pos="991"/>
              </w:tabs>
              <w:rPr>
                <w:rFonts w:ascii="Helvetica" w:hAnsi="Helvetica" w:cs="Helvetica"/>
              </w:rPr>
            </w:pPr>
            <w:r w:rsidRPr="00560B29">
              <w:rPr>
                <w:rFonts w:ascii="Helvetica" w:hAnsi="Helvetica" w:cs="Helvetica"/>
              </w:rPr>
              <w:tab/>
              <w:t>6%</w:t>
            </w:r>
          </w:p>
        </w:tc>
        <w:tc>
          <w:tcPr>
            <w:tcW w:w="994" w:type="dxa"/>
          </w:tcPr>
          <w:p w14:paraId="3DDC0C39" w14:textId="2F752FC0" w:rsidR="00195784" w:rsidRPr="00560B29" w:rsidRDefault="00195784" w:rsidP="001819F1">
            <w:pPr>
              <w:tabs>
                <w:tab w:val="right" w:pos="991"/>
              </w:tabs>
              <w:rPr>
                <w:rFonts w:ascii="Helvetica" w:hAnsi="Helvetica" w:cs="Helvetica"/>
              </w:rPr>
            </w:pPr>
            <w:r w:rsidRPr="00560B29">
              <w:rPr>
                <w:rFonts w:ascii="Helvetica" w:hAnsi="Helvetica" w:cs="Helvetica"/>
              </w:rPr>
              <w:tab/>
              <w:t>16%</w:t>
            </w:r>
          </w:p>
        </w:tc>
      </w:tr>
    </w:tbl>
    <w:p w14:paraId="09B6D811" w14:textId="64D6BF92" w:rsidR="001819F1" w:rsidRPr="00560B29" w:rsidRDefault="001819F1" w:rsidP="001819F1">
      <w:pPr>
        <w:pStyle w:val="Lgende"/>
        <w:rPr>
          <w:rFonts w:ascii="Helvetica" w:hAnsi="Helvetica" w:cs="Helvetica"/>
        </w:rPr>
      </w:pPr>
      <w:r w:rsidRPr="00560B29">
        <w:rPr>
          <w:rFonts w:ascii="Helvetica" w:hAnsi="Helvetica" w:cs="Helvetica"/>
        </w:rPr>
        <w:t xml:space="preserve">Tableau </w:t>
      </w:r>
      <w:r w:rsidR="00FC62AE" w:rsidRPr="00560B29">
        <w:rPr>
          <w:rFonts w:ascii="Helvetica" w:hAnsi="Helvetica" w:cs="Helvetica"/>
        </w:rPr>
        <w:fldChar w:fldCharType="begin"/>
      </w:r>
      <w:r w:rsidR="00FC62AE" w:rsidRPr="00560B29">
        <w:rPr>
          <w:rFonts w:ascii="Helvetica" w:hAnsi="Helvetica" w:cs="Helvetica"/>
        </w:rPr>
        <w:instrText xml:space="preserve"> SEQ Tableau \* ARABIC </w:instrText>
      </w:r>
      <w:r w:rsidR="00FC62AE" w:rsidRPr="00560B29">
        <w:rPr>
          <w:rFonts w:ascii="Helvetica" w:hAnsi="Helvetica" w:cs="Helvetica"/>
        </w:rPr>
        <w:fldChar w:fldCharType="separate"/>
      </w:r>
      <w:r w:rsidR="008E441E">
        <w:rPr>
          <w:rFonts w:ascii="Helvetica" w:hAnsi="Helvetica" w:cs="Helvetica"/>
          <w:noProof/>
        </w:rPr>
        <w:t>3</w:t>
      </w:r>
      <w:r w:rsidR="00FC62AE" w:rsidRPr="00560B29">
        <w:rPr>
          <w:rFonts w:ascii="Helvetica" w:hAnsi="Helvetica" w:cs="Helvetica"/>
          <w:noProof/>
        </w:rPr>
        <w:fldChar w:fldCharType="end"/>
      </w:r>
      <w:r w:rsidRPr="00560B29">
        <w:rPr>
          <w:rFonts w:ascii="Helvetica" w:hAnsi="Helvetica" w:cs="Helvetica"/>
        </w:rPr>
        <w:t> : Bilan énergétique d’une piscine de plein air avec couverture 8 heures/jour</w:t>
      </w:r>
    </w:p>
    <w:p w14:paraId="5CE72CDD" w14:textId="77777777" w:rsidR="004734A0" w:rsidRDefault="004734A0" w:rsidP="00F22EC2">
      <w:pPr>
        <w:rPr>
          <w:rFonts w:ascii="Helvetica" w:hAnsi="Helvetica" w:cs="Helvetica"/>
        </w:rPr>
      </w:pPr>
    </w:p>
    <w:p w14:paraId="54D1116E" w14:textId="70648FA2" w:rsidR="001819F1" w:rsidRDefault="001819F1" w:rsidP="00F22EC2">
      <w:pPr>
        <w:rPr>
          <w:rFonts w:ascii="Helvetica" w:hAnsi="Helvetica" w:cs="Helvetica"/>
        </w:rPr>
      </w:pPr>
      <w:r w:rsidRPr="00560B29">
        <w:rPr>
          <w:rFonts w:ascii="Helvetica" w:hAnsi="Helvetica" w:cs="Helvetica"/>
        </w:rPr>
        <w:t>La couverture permet de réduire de 56% les besoins des bassins.</w:t>
      </w:r>
    </w:p>
    <w:p w14:paraId="70E38347" w14:textId="77777777" w:rsidR="00FF0111" w:rsidRPr="00560B29" w:rsidRDefault="00FF0111" w:rsidP="00F22EC2">
      <w:pPr>
        <w:rPr>
          <w:rFonts w:ascii="Helvetica" w:hAnsi="Helvetica" w:cs="Helvetica"/>
        </w:rPr>
      </w:pPr>
    </w:p>
    <w:p w14:paraId="4DA6C3CE" w14:textId="0AE74E1A" w:rsidR="006B11CE" w:rsidRPr="00560B29" w:rsidRDefault="006B11CE" w:rsidP="007F2D19">
      <w:pPr>
        <w:pStyle w:val="Titre2"/>
        <w:rPr>
          <w:rFonts w:ascii="Helvetica" w:hAnsi="Helvetica" w:cs="Helvetica"/>
        </w:rPr>
      </w:pPr>
      <w:bookmarkStart w:id="11" w:name="_Toc57129679"/>
      <w:r w:rsidRPr="00560B29">
        <w:rPr>
          <w:rFonts w:ascii="Helvetica" w:hAnsi="Helvetica" w:cs="Helvetica"/>
        </w:rPr>
        <w:t>Les t</w:t>
      </w:r>
      <w:r w:rsidR="00905BFE" w:rsidRPr="00560B29">
        <w:rPr>
          <w:rFonts w:ascii="Helvetica" w:hAnsi="Helvetica" w:cs="Helvetica"/>
        </w:rPr>
        <w:t>echnolo</w:t>
      </w:r>
      <w:r w:rsidRPr="00560B29">
        <w:rPr>
          <w:rFonts w:ascii="Helvetica" w:hAnsi="Helvetica" w:cs="Helvetica"/>
        </w:rPr>
        <w:t>gies de capteurs adaptés aux piscines</w:t>
      </w:r>
      <w:bookmarkEnd w:id="11"/>
    </w:p>
    <w:p w14:paraId="499F59A0" w14:textId="77777777" w:rsidR="00FF0111" w:rsidRDefault="00FF0111" w:rsidP="00161BF6">
      <w:pPr>
        <w:rPr>
          <w:rFonts w:ascii="Helvetica" w:hAnsi="Helvetica" w:cs="Helvetica"/>
        </w:rPr>
      </w:pPr>
    </w:p>
    <w:p w14:paraId="5F32EE83" w14:textId="633028F0" w:rsidR="00161BF6" w:rsidRPr="00560B29" w:rsidRDefault="00161BF6" w:rsidP="00161BF6">
      <w:pPr>
        <w:rPr>
          <w:rFonts w:ascii="Helvetica" w:hAnsi="Helvetica" w:cs="Helvetica"/>
        </w:rPr>
      </w:pPr>
      <w:r w:rsidRPr="00560B29">
        <w:rPr>
          <w:rFonts w:ascii="Helvetica" w:hAnsi="Helvetica" w:cs="Helvetica"/>
        </w:rPr>
        <w:t>En fonction des usages de l’énergie solaire pour adresser un ou plusieurs des besoins thermiques des piscines, les différentes technologies de capteurs solaires thermiques existantes pourront être utilisées.</w:t>
      </w:r>
    </w:p>
    <w:p w14:paraId="11B29BBE" w14:textId="77777777" w:rsidR="006B11CE" w:rsidRPr="00560B29" w:rsidRDefault="006B11CE" w:rsidP="005115E6">
      <w:pPr>
        <w:pStyle w:val="Titre4"/>
        <w:rPr>
          <w:rFonts w:ascii="Helvetica" w:hAnsi="Helvetica" w:cs="Helvetica"/>
        </w:rPr>
      </w:pPr>
      <w:r w:rsidRPr="00560B29">
        <w:rPr>
          <w:rFonts w:ascii="Helvetica" w:hAnsi="Helvetica" w:cs="Helvetica"/>
        </w:rPr>
        <w:t>Lesquels ? Pourquoi ?</w:t>
      </w:r>
    </w:p>
    <w:p w14:paraId="0C0D7CB4" w14:textId="146C4AB0" w:rsidR="006B11CE" w:rsidRPr="00560B29" w:rsidRDefault="006B11CE" w:rsidP="006B11CE">
      <w:pPr>
        <w:numPr>
          <w:ilvl w:val="1"/>
          <w:numId w:val="3"/>
        </w:numPr>
        <w:rPr>
          <w:rFonts w:ascii="Helvetica" w:hAnsi="Helvetica" w:cs="Helvetica"/>
        </w:rPr>
      </w:pPr>
      <w:r w:rsidRPr="00560B29">
        <w:rPr>
          <w:rFonts w:ascii="Helvetica" w:hAnsi="Helvetica" w:cs="Helvetica"/>
          <w:b/>
          <w:bCs/>
          <w:u w:val="single"/>
        </w:rPr>
        <w:t>Capteurs non vitrés</w:t>
      </w:r>
      <w:r w:rsidR="00161BF6" w:rsidRPr="00560B29">
        <w:rPr>
          <w:rFonts w:ascii="Helvetica" w:hAnsi="Helvetica" w:cs="Helvetica"/>
          <w:b/>
          <w:bCs/>
          <w:u w:val="single"/>
        </w:rPr>
        <w:t>.</w:t>
      </w:r>
      <w:r w:rsidR="00161BF6" w:rsidRPr="00560B29">
        <w:rPr>
          <w:rFonts w:ascii="Helvetica" w:hAnsi="Helvetica" w:cs="Helvetica"/>
        </w:rPr>
        <w:t xml:space="preserve"> Le plus simple et le moins onéreux</w:t>
      </w:r>
      <w:r w:rsidR="005878E1" w:rsidRPr="00560B29">
        <w:rPr>
          <w:rFonts w:ascii="Helvetica" w:hAnsi="Helvetica" w:cs="Helvetica"/>
        </w:rPr>
        <w:t xml:space="preserve"> </w:t>
      </w:r>
      <w:r w:rsidR="00161BF6" w:rsidRPr="00560B29">
        <w:rPr>
          <w:rFonts w:ascii="Helvetica" w:hAnsi="Helvetica" w:cs="Helvetica"/>
        </w:rPr>
        <w:t>des capteurs solaires offre une performance inégalée à basse température : il sera privilégié pour le réchauffage des piscines de plein-air en saison estivale</w:t>
      </w:r>
      <w:r w:rsidR="00195784" w:rsidRPr="00560B29">
        <w:rPr>
          <w:rFonts w:ascii="Helvetica" w:hAnsi="Helvetica" w:cs="Helvetica"/>
        </w:rPr>
        <w:t>. Par contre, il ne sera pas adapté pour le préchauffage de l’ECS.</w:t>
      </w:r>
    </w:p>
    <w:p w14:paraId="7C75AD19" w14:textId="43C0F21B" w:rsidR="006B11CE" w:rsidRPr="00560B29" w:rsidRDefault="006B11CE" w:rsidP="006B11CE">
      <w:pPr>
        <w:numPr>
          <w:ilvl w:val="1"/>
          <w:numId w:val="3"/>
        </w:numPr>
        <w:rPr>
          <w:rFonts w:ascii="Helvetica" w:hAnsi="Helvetica" w:cs="Helvetica"/>
        </w:rPr>
      </w:pPr>
      <w:r w:rsidRPr="00560B29">
        <w:rPr>
          <w:rFonts w:ascii="Helvetica" w:hAnsi="Helvetica" w:cs="Helvetica"/>
          <w:b/>
          <w:bCs/>
          <w:u w:val="single"/>
        </w:rPr>
        <w:t>Capteurs PVT</w:t>
      </w:r>
      <w:r w:rsidR="00161BF6" w:rsidRPr="00560B29">
        <w:rPr>
          <w:rFonts w:ascii="Helvetica" w:hAnsi="Helvetica" w:cs="Helvetica"/>
          <w:b/>
          <w:bCs/>
          <w:u w:val="single"/>
        </w:rPr>
        <w:t>.</w:t>
      </w:r>
      <w:r w:rsidR="00161BF6" w:rsidRPr="00560B29">
        <w:rPr>
          <w:rFonts w:ascii="Helvetica" w:hAnsi="Helvetica" w:cs="Helvetica"/>
        </w:rPr>
        <w:t xml:space="preserve"> Le capteur hybride PVT à eau pourra être utilisé pour le réchauffage des piscines de plein-air en saison estivale, voir pour le réchauffage de l’eau sanitaire des douches</w:t>
      </w:r>
      <w:r w:rsidR="005878E1" w:rsidRPr="00560B29">
        <w:rPr>
          <w:rFonts w:ascii="Helvetica" w:hAnsi="Helvetica" w:cs="Helvetica"/>
        </w:rPr>
        <w:t xml:space="preserve">. </w:t>
      </w:r>
      <w:r w:rsidR="00195784" w:rsidRPr="00560B29">
        <w:rPr>
          <w:rFonts w:ascii="Helvetica" w:hAnsi="Helvetica" w:cs="Helvetica"/>
        </w:rPr>
        <w:t xml:space="preserve">En règle générale, les </w:t>
      </w:r>
      <w:r w:rsidR="00195784" w:rsidRPr="00560B29">
        <w:rPr>
          <w:rFonts w:ascii="Helvetica" w:hAnsi="Helvetica" w:cs="Helvetica"/>
        </w:rPr>
        <w:lastRenderedPageBreak/>
        <w:t xml:space="preserve">performances thermiques d’un capteur PVT sont proches des performances thermiques des capteurs non vitrés. </w:t>
      </w:r>
      <w:r w:rsidR="005878E1" w:rsidRPr="00560B29">
        <w:rPr>
          <w:rFonts w:ascii="Helvetica" w:hAnsi="Helvetica" w:cs="Helvetica"/>
        </w:rPr>
        <w:t>En complément, le capteur PVT produira de l’électricité qui pourra être valorisé sur le site en autoconsommation.</w:t>
      </w:r>
    </w:p>
    <w:p w14:paraId="497EA2A0" w14:textId="2148F0E4" w:rsidR="006B11CE" w:rsidRPr="00560B29" w:rsidRDefault="006B11CE" w:rsidP="006B11CE">
      <w:pPr>
        <w:numPr>
          <w:ilvl w:val="1"/>
          <w:numId w:val="3"/>
        </w:numPr>
        <w:rPr>
          <w:rFonts w:ascii="Helvetica" w:hAnsi="Helvetica" w:cs="Helvetica"/>
        </w:rPr>
      </w:pPr>
      <w:r w:rsidRPr="00560B29">
        <w:rPr>
          <w:rFonts w:ascii="Helvetica" w:hAnsi="Helvetica" w:cs="Helvetica"/>
          <w:b/>
          <w:bCs/>
          <w:u w:val="single"/>
        </w:rPr>
        <w:t>Capteurs plans</w:t>
      </w:r>
      <w:r w:rsidR="00161BF6" w:rsidRPr="00560B29">
        <w:rPr>
          <w:rFonts w:ascii="Helvetica" w:hAnsi="Helvetica" w:cs="Helvetica"/>
          <w:b/>
          <w:bCs/>
          <w:u w:val="single"/>
        </w:rPr>
        <w:t>.</w:t>
      </w:r>
      <w:r w:rsidR="00161BF6" w:rsidRPr="00560B29">
        <w:rPr>
          <w:rFonts w:ascii="Helvetica" w:hAnsi="Helvetica" w:cs="Helvetica"/>
        </w:rPr>
        <w:t xml:space="preserve"> Il sera adapté au réchauffage des bassins mais aussi au réchauffage de l’eau chaude sanitaire des douches que ce soit pour les piscines de plein air ou pour les piscines 4 saisons</w:t>
      </w:r>
      <w:r w:rsidR="005878E1" w:rsidRPr="00560B29">
        <w:rPr>
          <w:rFonts w:ascii="Helvetica" w:hAnsi="Helvetica" w:cs="Helvetica"/>
        </w:rPr>
        <w:t>. S’il s’agit seulement de réchauffer l’eau des bassins d’une piscine estivale, il sera moins performant que le capteur non vitré.</w:t>
      </w:r>
    </w:p>
    <w:p w14:paraId="1A31A86C" w14:textId="0645A772" w:rsidR="006B11CE" w:rsidRPr="00560B29" w:rsidRDefault="006B11CE" w:rsidP="006B11CE">
      <w:pPr>
        <w:numPr>
          <w:ilvl w:val="1"/>
          <w:numId w:val="3"/>
        </w:numPr>
        <w:rPr>
          <w:rFonts w:ascii="Helvetica" w:hAnsi="Helvetica" w:cs="Helvetica"/>
        </w:rPr>
      </w:pPr>
      <w:r w:rsidRPr="00560B29">
        <w:rPr>
          <w:rFonts w:ascii="Helvetica" w:hAnsi="Helvetica" w:cs="Helvetica"/>
          <w:b/>
          <w:bCs/>
          <w:u w:val="single"/>
        </w:rPr>
        <w:t>Tubes sous vide</w:t>
      </w:r>
      <w:r w:rsidR="005878E1" w:rsidRPr="00560B29">
        <w:rPr>
          <w:rFonts w:ascii="Helvetica" w:hAnsi="Helvetica" w:cs="Helvetica"/>
          <w:b/>
          <w:bCs/>
          <w:u w:val="single"/>
        </w:rPr>
        <w:t>.</w:t>
      </w:r>
      <w:r w:rsidR="005878E1" w:rsidRPr="00560B29">
        <w:rPr>
          <w:rFonts w:ascii="Helvetica" w:hAnsi="Helvetica" w:cs="Helvetica"/>
        </w:rPr>
        <w:t xml:space="preserve"> Très performant à haute température, le capteur à tubes sous vide n’est pas le produit le mieux adapté pour des besoins énergétiques à basse température. Il pourra cependant avoir un intérêt dans certaines applications spécifiques où des besoins autre que ceux listés ci-dessus seront adressés</w:t>
      </w:r>
      <w:r w:rsidR="003A7AE3" w:rsidRPr="00560B29">
        <w:rPr>
          <w:rFonts w:ascii="Helvetica" w:hAnsi="Helvetica" w:cs="Helvetica"/>
        </w:rPr>
        <w:t xml:space="preserve"> (par exemple au travers de la mutualisation des capteurs pour d’autres usages en dehors de la période d’utilisation de la piscine par exemple)</w:t>
      </w:r>
      <w:r w:rsidR="005878E1" w:rsidRPr="00560B29">
        <w:rPr>
          <w:rFonts w:ascii="Helvetica" w:hAnsi="Helvetica" w:cs="Helvetica"/>
        </w:rPr>
        <w:t>.</w:t>
      </w:r>
      <w:r w:rsidR="003A7AE3" w:rsidRPr="00560B29">
        <w:rPr>
          <w:rFonts w:ascii="Helvetica" w:hAnsi="Helvetica" w:cs="Helvetica"/>
        </w:rPr>
        <w:t xml:space="preserve"> Par contre, il conviendra de bien vérifier l’adéquation des niveaux de température requis par les applications, avec les niveaux de température pouvant être atteints par les capteurs à tubes sous vide.</w:t>
      </w:r>
    </w:p>
    <w:p w14:paraId="7E16F7F8" w14:textId="14D1CDE5" w:rsidR="006B11CE" w:rsidRPr="00560B29" w:rsidRDefault="006B11CE" w:rsidP="006B11CE">
      <w:pPr>
        <w:numPr>
          <w:ilvl w:val="1"/>
          <w:numId w:val="3"/>
        </w:numPr>
        <w:rPr>
          <w:rFonts w:ascii="Helvetica" w:hAnsi="Helvetica" w:cs="Helvetica"/>
        </w:rPr>
      </w:pPr>
      <w:r w:rsidRPr="00560B29">
        <w:rPr>
          <w:rFonts w:ascii="Helvetica" w:hAnsi="Helvetica" w:cs="Helvetica"/>
          <w:b/>
          <w:bCs/>
          <w:u w:val="single"/>
        </w:rPr>
        <w:t>Capteurs non vitrés + PAC</w:t>
      </w:r>
      <w:r w:rsidR="005878E1" w:rsidRPr="00560B29">
        <w:rPr>
          <w:rFonts w:ascii="Helvetica" w:hAnsi="Helvetica" w:cs="Helvetica"/>
          <w:b/>
          <w:bCs/>
          <w:u w:val="single"/>
        </w:rPr>
        <w:t>.</w:t>
      </w:r>
      <w:r w:rsidR="005878E1" w:rsidRPr="00560B29">
        <w:rPr>
          <w:rFonts w:ascii="Helvetica" w:hAnsi="Helvetica" w:cs="Helvetica"/>
        </w:rPr>
        <w:t xml:space="preserve"> Couplé à une pompe à chaleur, l’utilisation de capteurs non-vitrés pourra être envisagé pour le réchauffage des bassins mais aussi au réchauffage de l’eau chaude sanitaire des douches que ce soit pour les piscines de plein air ou pour les piscines 4 saisons. En fonction de la typologie de l’installation, on pourra également envisager un fonctionnement en direct des capteurs non vitrés sans recourir à la PAC.</w:t>
      </w:r>
    </w:p>
    <w:p w14:paraId="4FD4902C" w14:textId="30009453" w:rsidR="000A2CEC" w:rsidRPr="00560B29" w:rsidRDefault="000A2CEC" w:rsidP="006B11CE">
      <w:pPr>
        <w:numPr>
          <w:ilvl w:val="1"/>
          <w:numId w:val="3"/>
        </w:numPr>
        <w:rPr>
          <w:rFonts w:ascii="Helvetica" w:hAnsi="Helvetica" w:cs="Helvetica"/>
        </w:rPr>
      </w:pPr>
      <w:r w:rsidRPr="00560B29">
        <w:rPr>
          <w:rFonts w:ascii="Helvetica" w:hAnsi="Helvetica" w:cs="Helvetica"/>
          <w:b/>
          <w:bCs/>
          <w:u w:val="single"/>
        </w:rPr>
        <w:t>Capteurs PVT + PAC.</w:t>
      </w:r>
      <w:r w:rsidRPr="00560B29">
        <w:rPr>
          <w:rFonts w:ascii="Helvetica" w:hAnsi="Helvetica" w:cs="Helvetica"/>
        </w:rPr>
        <w:t xml:space="preserve"> Solution similaire à la précédente mais avec des capteurs PVT.</w:t>
      </w:r>
    </w:p>
    <w:p w14:paraId="5233E2E6" w14:textId="6C00035A" w:rsidR="006B11CE" w:rsidRPr="00560B29" w:rsidRDefault="006B11CE" w:rsidP="005115E6">
      <w:pPr>
        <w:pStyle w:val="Titre4"/>
        <w:rPr>
          <w:rFonts w:ascii="Helvetica" w:hAnsi="Helvetica" w:cs="Helvetica"/>
        </w:rPr>
      </w:pPr>
      <w:r w:rsidRPr="00560B29">
        <w:rPr>
          <w:rFonts w:ascii="Helvetica" w:hAnsi="Helvetica" w:cs="Helvetica"/>
        </w:rPr>
        <w:t xml:space="preserve">Sous pression et </w:t>
      </w:r>
      <w:proofErr w:type="spellStart"/>
      <w:r w:rsidRPr="00560B29">
        <w:rPr>
          <w:rFonts w:ascii="Helvetica" w:hAnsi="Helvetica" w:cs="Helvetica"/>
        </w:rPr>
        <w:t>autovidange</w:t>
      </w:r>
      <w:proofErr w:type="spellEnd"/>
    </w:p>
    <w:p w14:paraId="0E701D3E" w14:textId="6DDC8F39" w:rsidR="003A7AE3" w:rsidRPr="00560B29" w:rsidRDefault="003A7AE3" w:rsidP="003A7AE3">
      <w:pPr>
        <w:rPr>
          <w:rFonts w:ascii="Helvetica" w:hAnsi="Helvetica" w:cs="Helvetica"/>
        </w:rPr>
      </w:pPr>
      <w:r w:rsidRPr="00560B29">
        <w:rPr>
          <w:rFonts w:ascii="Helvetica" w:hAnsi="Helvetica" w:cs="Helvetica"/>
        </w:rPr>
        <w:t>Comme pour les installations solaires de production d’eau chaude sanitaire, deux grandes catégories hydrauliques peuvent être retenues :</w:t>
      </w:r>
    </w:p>
    <w:p w14:paraId="416F7CDC" w14:textId="64FA20B4" w:rsidR="003A7AE3" w:rsidRPr="00560B29" w:rsidRDefault="003A7AE3" w:rsidP="009D1953">
      <w:pPr>
        <w:numPr>
          <w:ilvl w:val="1"/>
          <w:numId w:val="3"/>
        </w:numPr>
        <w:rPr>
          <w:rFonts w:ascii="Helvetica" w:hAnsi="Helvetica" w:cs="Helvetica"/>
        </w:rPr>
      </w:pPr>
      <w:r w:rsidRPr="00560B29">
        <w:rPr>
          <w:rFonts w:ascii="Helvetica" w:hAnsi="Helvetica" w:cs="Helvetica"/>
          <w:b/>
          <w:bCs/>
          <w:u w:val="single"/>
        </w:rPr>
        <w:t>Sous Pression</w:t>
      </w:r>
      <w:r w:rsidRPr="00560B29">
        <w:rPr>
          <w:rFonts w:ascii="Helvetica" w:hAnsi="Helvetica" w:cs="Helvetica"/>
        </w:rPr>
        <w:t> : Ce type de système représente la majorité des installations réalisées actuellement. Il n'y a pas de prescription particulière, et il peut être adapté à tout type d'installations où la consommation est régulière et continue.</w:t>
      </w:r>
    </w:p>
    <w:p w14:paraId="6DB7739F" w14:textId="5B49E1BE" w:rsidR="003A7AE3" w:rsidRPr="00560B29" w:rsidRDefault="003A7AE3" w:rsidP="009D1953">
      <w:pPr>
        <w:numPr>
          <w:ilvl w:val="1"/>
          <w:numId w:val="3"/>
        </w:numPr>
        <w:rPr>
          <w:rFonts w:ascii="Helvetica" w:hAnsi="Helvetica" w:cs="Helvetica"/>
        </w:rPr>
      </w:pPr>
      <w:r w:rsidRPr="00560B29">
        <w:rPr>
          <w:rFonts w:ascii="Helvetica" w:hAnsi="Helvetica" w:cs="Helvetica"/>
          <w:b/>
          <w:bCs/>
          <w:u w:val="single"/>
        </w:rPr>
        <w:t>Autovidangeable </w:t>
      </w:r>
      <w:r w:rsidRPr="00560B29">
        <w:rPr>
          <w:rFonts w:ascii="Helvetica" w:hAnsi="Helvetica" w:cs="Helvetica"/>
        </w:rPr>
        <w:t>: Cette technique est née en Europe du Nord, où elle s'est développée à l'origine car elle permettait de se passer d’antigel. En France, elle se développe de manière croissante ces dernières années, dans le but de mieux gérer la surchauffe dans les capteurs. Elle est adaptée à tout type d'installations, particulièrement conseillée lorsque l'installation est à usage intermittent.</w:t>
      </w:r>
    </w:p>
    <w:p w14:paraId="01A9EC6E" w14:textId="738369FD" w:rsidR="003A7AE3" w:rsidRPr="00560B29" w:rsidRDefault="003A7AE3" w:rsidP="003A7AE3">
      <w:pPr>
        <w:rPr>
          <w:rFonts w:ascii="Helvetica" w:hAnsi="Helvetica" w:cs="Helvetica"/>
        </w:rPr>
      </w:pPr>
      <w:r w:rsidRPr="00560B29">
        <w:rPr>
          <w:rFonts w:ascii="Helvetica" w:hAnsi="Helvetica" w:cs="Helvetica"/>
        </w:rPr>
        <w:t>Dans le cadre des piscines, il y aura lieu de se positionner au regard des périodes d’utilisation, des opérations de maintenance</w:t>
      </w:r>
      <w:r w:rsidR="009D1953" w:rsidRPr="00560B29">
        <w:rPr>
          <w:rFonts w:ascii="Helvetica" w:hAnsi="Helvetica" w:cs="Helvetica"/>
        </w:rPr>
        <w:t xml:space="preserve"> pour choisir la solution la mieux adaptée.</w:t>
      </w:r>
    </w:p>
    <w:p w14:paraId="3C66279E" w14:textId="013E322F" w:rsidR="003A7AE3" w:rsidRDefault="003A7AE3" w:rsidP="009D1953">
      <w:pPr>
        <w:rPr>
          <w:rFonts w:ascii="Helvetica" w:hAnsi="Helvetica" w:cs="Helvetica"/>
        </w:rPr>
      </w:pPr>
      <w:r w:rsidRPr="00560B29">
        <w:rPr>
          <w:rFonts w:ascii="Helvetica" w:hAnsi="Helvetica" w:cs="Helvetica"/>
        </w:rPr>
        <w:t>Pour en savoir plus sur les différences entre ces deux catégories hydrauliques</w:t>
      </w:r>
      <w:r w:rsidR="009D1953" w:rsidRPr="00560B29">
        <w:rPr>
          <w:rFonts w:ascii="Helvetica" w:hAnsi="Helvetica" w:cs="Helvetica"/>
        </w:rPr>
        <w:t xml:space="preserve"> ainsi que les points forts et les précautions et attentions particulières</w:t>
      </w:r>
      <w:r w:rsidRPr="00560B29">
        <w:rPr>
          <w:rFonts w:ascii="Helvetica" w:hAnsi="Helvetica" w:cs="Helvetica"/>
        </w:rPr>
        <w:t xml:space="preserve">, se référer à </w:t>
      </w:r>
      <w:r w:rsidR="009D1953" w:rsidRPr="00560B29">
        <w:rPr>
          <w:rFonts w:ascii="Helvetica" w:hAnsi="Helvetica" w:cs="Helvetica"/>
        </w:rPr>
        <w:t xml:space="preserve">[6] et </w:t>
      </w:r>
      <w:r w:rsidRPr="00560B29">
        <w:rPr>
          <w:rFonts w:ascii="Helvetica" w:hAnsi="Helvetica" w:cs="Helvetica"/>
        </w:rPr>
        <w:t>[11].</w:t>
      </w:r>
    </w:p>
    <w:p w14:paraId="4A17ED7F" w14:textId="77777777" w:rsidR="00FF0111" w:rsidRPr="00560B29" w:rsidRDefault="00FF0111" w:rsidP="009D1953">
      <w:pPr>
        <w:rPr>
          <w:rFonts w:ascii="Helvetica" w:hAnsi="Helvetica" w:cs="Helvetica"/>
        </w:rPr>
      </w:pPr>
    </w:p>
    <w:p w14:paraId="61A56995" w14:textId="77777777" w:rsidR="00400177" w:rsidRPr="00560B29" w:rsidRDefault="00400177" w:rsidP="00E27DF9">
      <w:pPr>
        <w:rPr>
          <w:rFonts w:ascii="Helvetica" w:hAnsi="Helvetica" w:cs="Helvetica"/>
        </w:rPr>
      </w:pPr>
    </w:p>
    <w:p w14:paraId="60C1B1F1" w14:textId="6FE8591D" w:rsidR="00E27DF9" w:rsidRPr="00560B29" w:rsidRDefault="00D63E60" w:rsidP="007F2D19">
      <w:pPr>
        <w:pStyle w:val="Titre2"/>
        <w:rPr>
          <w:rFonts w:ascii="Helvetica" w:hAnsi="Helvetica" w:cs="Helvetica"/>
        </w:rPr>
      </w:pPr>
      <w:bookmarkStart w:id="12" w:name="_Toc57129680"/>
      <w:r w:rsidRPr="00560B29">
        <w:rPr>
          <w:rFonts w:ascii="Helvetica" w:hAnsi="Helvetica" w:cs="Helvetica"/>
        </w:rPr>
        <w:lastRenderedPageBreak/>
        <w:t>Tableau de sélection du schéma adapté</w:t>
      </w:r>
      <w:bookmarkEnd w:id="12"/>
    </w:p>
    <w:p w14:paraId="3FAFB05C" w14:textId="0EAD9575" w:rsidR="00D63E60" w:rsidRPr="00560B29" w:rsidRDefault="00D63E60" w:rsidP="00D63E60">
      <w:pPr>
        <w:rPr>
          <w:rFonts w:ascii="Helvetica" w:hAnsi="Helvetica" w:cs="Helvetica"/>
        </w:rPr>
      </w:pPr>
    </w:p>
    <w:p w14:paraId="344B7063" w14:textId="4AD7FEFF" w:rsidR="009D1953" w:rsidRPr="00560B29" w:rsidRDefault="009D1953" w:rsidP="00D63E60">
      <w:pPr>
        <w:rPr>
          <w:rFonts w:ascii="Helvetica" w:hAnsi="Helvetica" w:cs="Helvetica"/>
        </w:rPr>
      </w:pPr>
      <w:r w:rsidRPr="00560B29">
        <w:rPr>
          <w:rFonts w:ascii="Helvetica" w:hAnsi="Helvetica" w:cs="Helvetica"/>
        </w:rPr>
        <w:t>En fonction des 3 usages thermiques, ainsi que de la typologie de la piscine, une sélection de schémas hydrauliques est proposée.</w:t>
      </w:r>
    </w:p>
    <w:tbl>
      <w:tblPr>
        <w:tblStyle w:val="Grilledutableau"/>
        <w:tblW w:w="9207" w:type="dxa"/>
        <w:tblLook w:val="04A0" w:firstRow="1" w:lastRow="0" w:firstColumn="1" w:lastColumn="0" w:noHBand="0" w:noVBand="1"/>
      </w:tblPr>
      <w:tblGrid>
        <w:gridCol w:w="1841"/>
        <w:gridCol w:w="1841"/>
        <w:gridCol w:w="1841"/>
        <w:gridCol w:w="1842"/>
        <w:gridCol w:w="1842"/>
      </w:tblGrid>
      <w:tr w:rsidR="00BF2F69" w:rsidRPr="00560B29" w14:paraId="2B4C9F6F" w14:textId="77777777" w:rsidTr="00BF2F69">
        <w:tc>
          <w:tcPr>
            <w:tcW w:w="1841" w:type="dxa"/>
          </w:tcPr>
          <w:p w14:paraId="1C9BB1C3" w14:textId="7E89B0BF" w:rsidR="00BF2F69" w:rsidRPr="00560B29" w:rsidRDefault="00BF2F69" w:rsidP="00BF2F69">
            <w:pPr>
              <w:rPr>
                <w:rFonts w:ascii="Helvetica" w:hAnsi="Helvetica" w:cs="Helvetica"/>
              </w:rPr>
            </w:pPr>
            <w:r w:rsidRPr="00560B29">
              <w:rPr>
                <w:rFonts w:ascii="Helvetica" w:hAnsi="Helvetica" w:cs="Helvetica"/>
              </w:rPr>
              <w:t>ECS</w:t>
            </w:r>
          </w:p>
        </w:tc>
        <w:tc>
          <w:tcPr>
            <w:tcW w:w="1841" w:type="dxa"/>
          </w:tcPr>
          <w:p w14:paraId="1B739ADF" w14:textId="4299FC4E" w:rsidR="00BF2F69" w:rsidRPr="00560B29" w:rsidRDefault="00BF2F69" w:rsidP="00BF2F69">
            <w:pPr>
              <w:rPr>
                <w:rFonts w:ascii="Helvetica" w:hAnsi="Helvetica" w:cs="Helvetica"/>
              </w:rPr>
            </w:pPr>
            <w:r w:rsidRPr="00560B29">
              <w:rPr>
                <w:rFonts w:ascii="Helvetica" w:hAnsi="Helvetica" w:cs="Helvetica"/>
              </w:rPr>
              <w:t>Réchauffage eau de renouvellement</w:t>
            </w:r>
          </w:p>
        </w:tc>
        <w:tc>
          <w:tcPr>
            <w:tcW w:w="1841" w:type="dxa"/>
          </w:tcPr>
          <w:p w14:paraId="0D4E0C96" w14:textId="5FB2744E" w:rsidR="00BF2F69" w:rsidRPr="00560B29" w:rsidRDefault="00BF2F69" w:rsidP="00BF2F69">
            <w:pPr>
              <w:rPr>
                <w:rFonts w:ascii="Helvetica" w:hAnsi="Helvetica" w:cs="Helvetica"/>
              </w:rPr>
            </w:pPr>
            <w:r w:rsidRPr="00560B29">
              <w:rPr>
                <w:rFonts w:ascii="Helvetica" w:hAnsi="Helvetica" w:cs="Helvetica"/>
              </w:rPr>
              <w:t>Réchauffage bassin</w:t>
            </w:r>
          </w:p>
        </w:tc>
        <w:tc>
          <w:tcPr>
            <w:tcW w:w="1842" w:type="dxa"/>
          </w:tcPr>
          <w:p w14:paraId="47961A65" w14:textId="5AA89059" w:rsidR="00BF2F69" w:rsidRPr="00560B29" w:rsidRDefault="00BF2F69" w:rsidP="00BF2F69">
            <w:pPr>
              <w:rPr>
                <w:rFonts w:ascii="Helvetica" w:hAnsi="Helvetica" w:cs="Helvetica"/>
              </w:rPr>
            </w:pPr>
            <w:r w:rsidRPr="00560B29">
              <w:rPr>
                <w:rFonts w:ascii="Helvetica" w:hAnsi="Helvetica" w:cs="Helvetica"/>
              </w:rPr>
              <w:t>Piscine de plein air</w:t>
            </w:r>
          </w:p>
        </w:tc>
        <w:tc>
          <w:tcPr>
            <w:tcW w:w="1842" w:type="dxa"/>
          </w:tcPr>
          <w:p w14:paraId="647F6516" w14:textId="05C4E9C5" w:rsidR="00BF2F69" w:rsidRPr="00560B29" w:rsidRDefault="00BF2F69" w:rsidP="00BF2F69">
            <w:pPr>
              <w:rPr>
                <w:rFonts w:ascii="Helvetica" w:hAnsi="Helvetica" w:cs="Helvetica"/>
              </w:rPr>
            </w:pPr>
            <w:r w:rsidRPr="00560B29">
              <w:rPr>
                <w:rFonts w:ascii="Helvetica" w:hAnsi="Helvetica" w:cs="Helvetica"/>
              </w:rPr>
              <w:t>Piscine couverte avec utilisation « 4 saisons </w:t>
            </w:r>
            <w:proofErr w:type="gramStart"/>
            <w:r w:rsidRPr="00560B29">
              <w:rPr>
                <w:rFonts w:ascii="Helvetica" w:hAnsi="Helvetica" w:cs="Helvetica"/>
              </w:rPr>
              <w:t>»  et</w:t>
            </w:r>
            <w:proofErr w:type="gramEnd"/>
            <w:r w:rsidRPr="00560B29">
              <w:rPr>
                <w:rFonts w:ascii="Helvetica" w:hAnsi="Helvetica" w:cs="Helvetica"/>
              </w:rPr>
              <w:t>/ou bain nordique</w:t>
            </w:r>
          </w:p>
        </w:tc>
      </w:tr>
      <w:tr w:rsidR="00BF2F69" w:rsidRPr="00560B29" w14:paraId="05C91A42" w14:textId="77777777" w:rsidTr="00B03741">
        <w:tc>
          <w:tcPr>
            <w:tcW w:w="1841" w:type="dxa"/>
            <w:vAlign w:val="center"/>
          </w:tcPr>
          <w:p w14:paraId="2E2631F9" w14:textId="77777777" w:rsidR="00BF2F69" w:rsidRPr="00560B29" w:rsidRDefault="00BF2F69" w:rsidP="00BF2F69">
            <w:pPr>
              <w:jc w:val="center"/>
              <w:rPr>
                <w:rFonts w:ascii="Helvetica" w:hAnsi="Helvetica" w:cs="Helvetica"/>
              </w:rPr>
            </w:pPr>
          </w:p>
        </w:tc>
        <w:tc>
          <w:tcPr>
            <w:tcW w:w="1841" w:type="dxa"/>
            <w:vAlign w:val="center"/>
          </w:tcPr>
          <w:p w14:paraId="21E6C4C5" w14:textId="77777777" w:rsidR="00BF2F69" w:rsidRPr="00560B29" w:rsidRDefault="00BF2F69" w:rsidP="00BF2F69">
            <w:pPr>
              <w:jc w:val="center"/>
              <w:rPr>
                <w:rFonts w:ascii="Helvetica" w:hAnsi="Helvetica" w:cs="Helvetica"/>
              </w:rPr>
            </w:pPr>
          </w:p>
        </w:tc>
        <w:tc>
          <w:tcPr>
            <w:tcW w:w="1841" w:type="dxa"/>
            <w:shd w:val="clear" w:color="auto" w:fill="7F7F7F" w:themeFill="text1" w:themeFillTint="80"/>
            <w:vAlign w:val="center"/>
          </w:tcPr>
          <w:p w14:paraId="35CA9542" w14:textId="05BF2B96" w:rsidR="00BF2F69" w:rsidRPr="00560B29" w:rsidRDefault="00BF2F69" w:rsidP="00BF2F69">
            <w:pPr>
              <w:jc w:val="center"/>
              <w:rPr>
                <w:rFonts w:ascii="Helvetica" w:hAnsi="Helvetica" w:cs="Helvetica"/>
              </w:rPr>
            </w:pPr>
            <w:r w:rsidRPr="00560B29">
              <w:rPr>
                <w:rFonts w:ascii="Helvetica" w:hAnsi="Helvetica" w:cs="Helvetica"/>
              </w:rPr>
              <w:t>X</w:t>
            </w:r>
          </w:p>
        </w:tc>
        <w:tc>
          <w:tcPr>
            <w:tcW w:w="1842" w:type="dxa"/>
          </w:tcPr>
          <w:p w14:paraId="03AC433D" w14:textId="56094F36" w:rsidR="00BF2F69" w:rsidRPr="00560B29" w:rsidRDefault="004734A0" w:rsidP="003A05E8">
            <w:pPr>
              <w:jc w:val="center"/>
              <w:rPr>
                <w:rFonts w:ascii="Helvetica" w:hAnsi="Helvetica" w:cs="Helvetica"/>
              </w:rPr>
            </w:pPr>
            <w:hyperlink w:anchor="_Schéma_1.A" w:history="1">
              <w:r w:rsidR="00BF2F69" w:rsidRPr="00560B29">
                <w:rPr>
                  <w:rStyle w:val="Lienhypertexte"/>
                  <w:rFonts w:ascii="Helvetica" w:hAnsi="Helvetica" w:cs="Helvetica"/>
                </w:rPr>
                <w:t xml:space="preserve">Schéma </w:t>
              </w:r>
              <w:proofErr w:type="gramStart"/>
              <w:r w:rsidR="00BF2F69" w:rsidRPr="00560B29">
                <w:rPr>
                  <w:rStyle w:val="Lienhypertexte"/>
                  <w:rFonts w:ascii="Helvetica" w:hAnsi="Helvetica" w:cs="Helvetica"/>
                </w:rPr>
                <w:t>1.A</w:t>
              </w:r>
              <w:proofErr w:type="gramEnd"/>
            </w:hyperlink>
          </w:p>
        </w:tc>
        <w:tc>
          <w:tcPr>
            <w:tcW w:w="1842" w:type="dxa"/>
          </w:tcPr>
          <w:p w14:paraId="029C3AB4" w14:textId="6B8041CD" w:rsidR="00BF2F69" w:rsidRPr="00560B29" w:rsidRDefault="00BF2F69" w:rsidP="00A943B8">
            <w:pPr>
              <w:rPr>
                <w:rFonts w:ascii="Helvetica" w:hAnsi="Helvetica" w:cs="Helvetica"/>
              </w:rPr>
            </w:pPr>
          </w:p>
        </w:tc>
      </w:tr>
      <w:tr w:rsidR="003A05E8" w:rsidRPr="00560B29" w14:paraId="576254AD" w14:textId="77777777" w:rsidTr="00B03741">
        <w:tc>
          <w:tcPr>
            <w:tcW w:w="1841" w:type="dxa"/>
            <w:vAlign w:val="center"/>
          </w:tcPr>
          <w:p w14:paraId="68139A2E" w14:textId="77777777" w:rsidR="003A05E8" w:rsidRPr="00560B29" w:rsidRDefault="003A05E8" w:rsidP="00BF2F69">
            <w:pPr>
              <w:jc w:val="center"/>
              <w:rPr>
                <w:rFonts w:ascii="Helvetica" w:hAnsi="Helvetica" w:cs="Helvetica"/>
              </w:rPr>
            </w:pPr>
          </w:p>
        </w:tc>
        <w:tc>
          <w:tcPr>
            <w:tcW w:w="1841" w:type="dxa"/>
            <w:shd w:val="clear" w:color="auto" w:fill="7F7F7F" w:themeFill="text1" w:themeFillTint="80"/>
            <w:vAlign w:val="center"/>
          </w:tcPr>
          <w:p w14:paraId="7B4E1C29" w14:textId="28711713" w:rsidR="003A05E8" w:rsidRPr="00560B29" w:rsidRDefault="003A05E8" w:rsidP="00BF2F69">
            <w:pPr>
              <w:jc w:val="center"/>
              <w:rPr>
                <w:rFonts w:ascii="Helvetica" w:hAnsi="Helvetica" w:cs="Helvetica"/>
              </w:rPr>
            </w:pPr>
            <w:r w:rsidRPr="00560B29">
              <w:rPr>
                <w:rFonts w:ascii="Helvetica" w:hAnsi="Helvetica" w:cs="Helvetica"/>
              </w:rPr>
              <w:t>X</w:t>
            </w:r>
          </w:p>
        </w:tc>
        <w:tc>
          <w:tcPr>
            <w:tcW w:w="1841" w:type="dxa"/>
            <w:vAlign w:val="center"/>
          </w:tcPr>
          <w:p w14:paraId="46428F7D" w14:textId="683D51C2" w:rsidR="003A05E8" w:rsidRPr="00560B29" w:rsidRDefault="003A05E8" w:rsidP="00BF2F69">
            <w:pPr>
              <w:jc w:val="center"/>
              <w:rPr>
                <w:rFonts w:ascii="Helvetica" w:hAnsi="Helvetica" w:cs="Helvetica"/>
              </w:rPr>
            </w:pPr>
          </w:p>
        </w:tc>
        <w:tc>
          <w:tcPr>
            <w:tcW w:w="3684" w:type="dxa"/>
            <w:gridSpan w:val="2"/>
          </w:tcPr>
          <w:p w14:paraId="56BDE647" w14:textId="5973A0FC" w:rsidR="003A05E8" w:rsidRPr="00560B29" w:rsidRDefault="004734A0" w:rsidP="003A05E8">
            <w:pPr>
              <w:jc w:val="center"/>
              <w:rPr>
                <w:rFonts w:ascii="Helvetica" w:hAnsi="Helvetica" w:cs="Helvetica"/>
              </w:rPr>
            </w:pPr>
            <w:hyperlink w:anchor="_Schéma_2.A" w:history="1">
              <w:r w:rsidR="003A05E8" w:rsidRPr="00560B29">
                <w:rPr>
                  <w:rStyle w:val="Lienhypertexte"/>
                  <w:rFonts w:ascii="Helvetica" w:hAnsi="Helvetica" w:cs="Helvetica"/>
                </w:rPr>
                <w:t xml:space="preserve">Schéma </w:t>
              </w:r>
              <w:proofErr w:type="gramStart"/>
              <w:r w:rsidR="003A05E8" w:rsidRPr="00560B29">
                <w:rPr>
                  <w:rStyle w:val="Lienhypertexte"/>
                  <w:rFonts w:ascii="Helvetica" w:hAnsi="Helvetica" w:cs="Helvetica"/>
                </w:rPr>
                <w:t>2.A</w:t>
              </w:r>
              <w:proofErr w:type="gramEnd"/>
            </w:hyperlink>
          </w:p>
        </w:tc>
      </w:tr>
      <w:tr w:rsidR="003A05E8" w:rsidRPr="00560B29" w14:paraId="6C3F223E" w14:textId="77777777" w:rsidTr="00B03741">
        <w:tc>
          <w:tcPr>
            <w:tcW w:w="1841" w:type="dxa"/>
            <w:vMerge w:val="restart"/>
            <w:shd w:val="clear" w:color="auto" w:fill="7F7F7F" w:themeFill="text1" w:themeFillTint="80"/>
            <w:vAlign w:val="center"/>
          </w:tcPr>
          <w:p w14:paraId="7A26EE63" w14:textId="034E9AAF" w:rsidR="003A05E8" w:rsidRPr="00560B29" w:rsidRDefault="003A05E8" w:rsidP="00BF2F69">
            <w:pPr>
              <w:jc w:val="center"/>
              <w:rPr>
                <w:rFonts w:ascii="Helvetica" w:hAnsi="Helvetica" w:cs="Helvetica"/>
              </w:rPr>
            </w:pPr>
            <w:r w:rsidRPr="00560B29">
              <w:rPr>
                <w:rFonts w:ascii="Helvetica" w:hAnsi="Helvetica" w:cs="Helvetica"/>
              </w:rPr>
              <w:t>X</w:t>
            </w:r>
          </w:p>
        </w:tc>
        <w:tc>
          <w:tcPr>
            <w:tcW w:w="1841" w:type="dxa"/>
            <w:vMerge w:val="restart"/>
            <w:vAlign w:val="center"/>
          </w:tcPr>
          <w:p w14:paraId="23EB2737" w14:textId="77777777" w:rsidR="003A05E8" w:rsidRPr="00560B29" w:rsidRDefault="003A05E8" w:rsidP="00BF2F69">
            <w:pPr>
              <w:jc w:val="center"/>
              <w:rPr>
                <w:rFonts w:ascii="Helvetica" w:hAnsi="Helvetica" w:cs="Helvetica"/>
              </w:rPr>
            </w:pPr>
          </w:p>
        </w:tc>
        <w:tc>
          <w:tcPr>
            <w:tcW w:w="1841" w:type="dxa"/>
            <w:vMerge w:val="restart"/>
            <w:shd w:val="clear" w:color="auto" w:fill="7F7F7F" w:themeFill="text1" w:themeFillTint="80"/>
            <w:vAlign w:val="center"/>
          </w:tcPr>
          <w:p w14:paraId="272C1246" w14:textId="41A303B0" w:rsidR="003A05E8" w:rsidRPr="00560B29" w:rsidRDefault="003A05E8" w:rsidP="00BF2F69">
            <w:pPr>
              <w:jc w:val="center"/>
              <w:rPr>
                <w:rFonts w:ascii="Helvetica" w:hAnsi="Helvetica" w:cs="Helvetica"/>
              </w:rPr>
            </w:pPr>
            <w:r w:rsidRPr="00560B29">
              <w:rPr>
                <w:rFonts w:ascii="Helvetica" w:hAnsi="Helvetica" w:cs="Helvetica"/>
              </w:rPr>
              <w:t>X</w:t>
            </w:r>
          </w:p>
        </w:tc>
        <w:tc>
          <w:tcPr>
            <w:tcW w:w="3684" w:type="dxa"/>
            <w:gridSpan w:val="2"/>
          </w:tcPr>
          <w:p w14:paraId="0FD67E3A" w14:textId="3E612181" w:rsidR="003A05E8" w:rsidRPr="00560B29" w:rsidRDefault="004734A0" w:rsidP="003A05E8">
            <w:pPr>
              <w:jc w:val="center"/>
              <w:rPr>
                <w:rFonts w:ascii="Helvetica" w:hAnsi="Helvetica" w:cs="Helvetica"/>
              </w:rPr>
            </w:pPr>
            <w:hyperlink w:anchor="_Schéma_3.A" w:history="1">
              <w:r w:rsidR="003A05E8" w:rsidRPr="00560B29">
                <w:rPr>
                  <w:rStyle w:val="Lienhypertexte"/>
                  <w:rFonts w:ascii="Helvetica" w:hAnsi="Helvetica" w:cs="Helvetica"/>
                </w:rPr>
                <w:t xml:space="preserve">Schéma </w:t>
              </w:r>
              <w:proofErr w:type="gramStart"/>
              <w:r w:rsidR="003A05E8" w:rsidRPr="00560B29">
                <w:rPr>
                  <w:rStyle w:val="Lienhypertexte"/>
                  <w:rFonts w:ascii="Helvetica" w:hAnsi="Helvetica" w:cs="Helvetica"/>
                </w:rPr>
                <w:t>3.A</w:t>
              </w:r>
              <w:proofErr w:type="gramEnd"/>
            </w:hyperlink>
          </w:p>
        </w:tc>
      </w:tr>
      <w:tr w:rsidR="003A05E8" w:rsidRPr="00560B29" w14:paraId="3438F83A" w14:textId="77777777" w:rsidTr="00B03741">
        <w:tc>
          <w:tcPr>
            <w:tcW w:w="1841" w:type="dxa"/>
            <w:vMerge/>
            <w:shd w:val="clear" w:color="auto" w:fill="7F7F7F" w:themeFill="text1" w:themeFillTint="80"/>
            <w:vAlign w:val="center"/>
          </w:tcPr>
          <w:p w14:paraId="3C0D5EEA" w14:textId="77777777" w:rsidR="003A05E8" w:rsidRPr="00560B29" w:rsidRDefault="003A05E8" w:rsidP="00BF2F69">
            <w:pPr>
              <w:jc w:val="center"/>
              <w:rPr>
                <w:rFonts w:ascii="Helvetica" w:hAnsi="Helvetica" w:cs="Helvetica"/>
              </w:rPr>
            </w:pPr>
          </w:p>
        </w:tc>
        <w:tc>
          <w:tcPr>
            <w:tcW w:w="1841" w:type="dxa"/>
            <w:vMerge/>
            <w:vAlign w:val="center"/>
          </w:tcPr>
          <w:p w14:paraId="67FF0B13" w14:textId="77777777" w:rsidR="003A05E8" w:rsidRPr="00560B29" w:rsidRDefault="003A05E8" w:rsidP="00BF2F69">
            <w:pPr>
              <w:jc w:val="center"/>
              <w:rPr>
                <w:rFonts w:ascii="Helvetica" w:hAnsi="Helvetica" w:cs="Helvetica"/>
              </w:rPr>
            </w:pPr>
          </w:p>
        </w:tc>
        <w:tc>
          <w:tcPr>
            <w:tcW w:w="1841" w:type="dxa"/>
            <w:vMerge/>
            <w:shd w:val="clear" w:color="auto" w:fill="7F7F7F" w:themeFill="text1" w:themeFillTint="80"/>
            <w:vAlign w:val="center"/>
          </w:tcPr>
          <w:p w14:paraId="3E58D076" w14:textId="77777777" w:rsidR="003A05E8" w:rsidRPr="00560B29" w:rsidRDefault="003A05E8" w:rsidP="00BF2F69">
            <w:pPr>
              <w:jc w:val="center"/>
              <w:rPr>
                <w:rFonts w:ascii="Helvetica" w:hAnsi="Helvetica" w:cs="Helvetica"/>
              </w:rPr>
            </w:pPr>
          </w:p>
        </w:tc>
        <w:tc>
          <w:tcPr>
            <w:tcW w:w="1842" w:type="dxa"/>
          </w:tcPr>
          <w:p w14:paraId="285436AD" w14:textId="67AB805B" w:rsidR="003A05E8" w:rsidRPr="00560B29" w:rsidRDefault="004734A0" w:rsidP="003A05E8">
            <w:pPr>
              <w:jc w:val="center"/>
              <w:rPr>
                <w:rFonts w:ascii="Helvetica" w:hAnsi="Helvetica" w:cs="Helvetica"/>
              </w:rPr>
            </w:pPr>
            <w:hyperlink w:anchor="_Schéma_3.A1" w:history="1">
              <w:r w:rsidR="003A05E8" w:rsidRPr="00560B29">
                <w:rPr>
                  <w:rStyle w:val="Lienhypertexte"/>
                  <w:rFonts w:ascii="Helvetica" w:hAnsi="Helvetica" w:cs="Helvetica"/>
                </w:rPr>
                <w:t xml:space="preserve">Schéma </w:t>
              </w:r>
              <w:proofErr w:type="gramStart"/>
              <w:r w:rsidR="003A05E8" w:rsidRPr="00560B29">
                <w:rPr>
                  <w:rStyle w:val="Lienhypertexte"/>
                  <w:rFonts w:ascii="Helvetica" w:hAnsi="Helvetica" w:cs="Helvetica"/>
                </w:rPr>
                <w:t>3.A</w:t>
              </w:r>
              <w:proofErr w:type="gramEnd"/>
              <w:r w:rsidR="003A05E8" w:rsidRPr="00560B29">
                <w:rPr>
                  <w:rStyle w:val="Lienhypertexte"/>
                  <w:rFonts w:ascii="Helvetica" w:hAnsi="Helvetica" w:cs="Helvetica"/>
                </w:rPr>
                <w:t>1</w:t>
              </w:r>
            </w:hyperlink>
          </w:p>
        </w:tc>
        <w:tc>
          <w:tcPr>
            <w:tcW w:w="1842" w:type="dxa"/>
          </w:tcPr>
          <w:p w14:paraId="704222AB" w14:textId="1AFAF34B" w:rsidR="003A05E8" w:rsidRPr="00560B29" w:rsidRDefault="003A05E8" w:rsidP="003A05E8">
            <w:pPr>
              <w:jc w:val="center"/>
              <w:rPr>
                <w:rFonts w:ascii="Helvetica" w:hAnsi="Helvetica" w:cs="Helvetica"/>
              </w:rPr>
            </w:pPr>
          </w:p>
        </w:tc>
      </w:tr>
      <w:tr w:rsidR="003A05E8" w:rsidRPr="00560B29" w14:paraId="29853E98" w14:textId="77777777" w:rsidTr="00B03741">
        <w:tc>
          <w:tcPr>
            <w:tcW w:w="1841" w:type="dxa"/>
            <w:shd w:val="clear" w:color="auto" w:fill="7F7F7F" w:themeFill="text1" w:themeFillTint="80"/>
            <w:vAlign w:val="center"/>
          </w:tcPr>
          <w:p w14:paraId="4AA308C0" w14:textId="7990D275" w:rsidR="003A05E8" w:rsidRPr="00560B29" w:rsidRDefault="003A05E8" w:rsidP="00BF2F69">
            <w:pPr>
              <w:jc w:val="center"/>
              <w:rPr>
                <w:rFonts w:ascii="Helvetica" w:hAnsi="Helvetica" w:cs="Helvetica"/>
              </w:rPr>
            </w:pPr>
            <w:r w:rsidRPr="00560B29">
              <w:rPr>
                <w:rFonts w:ascii="Helvetica" w:hAnsi="Helvetica" w:cs="Helvetica"/>
              </w:rPr>
              <w:t>X</w:t>
            </w:r>
          </w:p>
        </w:tc>
        <w:tc>
          <w:tcPr>
            <w:tcW w:w="1841" w:type="dxa"/>
            <w:shd w:val="clear" w:color="auto" w:fill="7F7F7F" w:themeFill="text1" w:themeFillTint="80"/>
            <w:vAlign w:val="center"/>
          </w:tcPr>
          <w:p w14:paraId="791161F6" w14:textId="158F0C78" w:rsidR="003A05E8" w:rsidRPr="00560B29" w:rsidRDefault="003A05E8" w:rsidP="00BF2F69">
            <w:pPr>
              <w:jc w:val="center"/>
              <w:rPr>
                <w:rFonts w:ascii="Helvetica" w:hAnsi="Helvetica" w:cs="Helvetica"/>
              </w:rPr>
            </w:pPr>
            <w:r w:rsidRPr="00560B29">
              <w:rPr>
                <w:rFonts w:ascii="Helvetica" w:hAnsi="Helvetica" w:cs="Helvetica"/>
              </w:rPr>
              <w:t>X</w:t>
            </w:r>
          </w:p>
        </w:tc>
        <w:tc>
          <w:tcPr>
            <w:tcW w:w="1841" w:type="dxa"/>
            <w:vAlign w:val="center"/>
          </w:tcPr>
          <w:p w14:paraId="1FAB3BE9" w14:textId="6A904E67" w:rsidR="003A05E8" w:rsidRPr="00560B29" w:rsidRDefault="003A05E8" w:rsidP="00BF2F69">
            <w:pPr>
              <w:jc w:val="center"/>
              <w:rPr>
                <w:rFonts w:ascii="Helvetica" w:hAnsi="Helvetica" w:cs="Helvetica"/>
              </w:rPr>
            </w:pPr>
          </w:p>
        </w:tc>
        <w:tc>
          <w:tcPr>
            <w:tcW w:w="3684" w:type="dxa"/>
            <w:gridSpan w:val="2"/>
          </w:tcPr>
          <w:p w14:paraId="7D4B7171" w14:textId="77777777" w:rsidR="003A05E8" w:rsidRPr="00560B29" w:rsidRDefault="004734A0" w:rsidP="003A05E8">
            <w:pPr>
              <w:jc w:val="center"/>
              <w:rPr>
                <w:rFonts w:ascii="Helvetica" w:hAnsi="Helvetica" w:cs="Helvetica"/>
              </w:rPr>
            </w:pPr>
            <w:hyperlink w:anchor="_Schéma_4.A" w:history="1">
              <w:r w:rsidR="003A05E8" w:rsidRPr="00560B29">
                <w:rPr>
                  <w:rStyle w:val="Lienhypertexte"/>
                  <w:rFonts w:ascii="Helvetica" w:hAnsi="Helvetica" w:cs="Helvetica"/>
                </w:rPr>
                <w:t xml:space="preserve">Schéma </w:t>
              </w:r>
              <w:proofErr w:type="gramStart"/>
              <w:r w:rsidR="003A05E8" w:rsidRPr="00560B29">
                <w:rPr>
                  <w:rStyle w:val="Lienhypertexte"/>
                  <w:rFonts w:ascii="Helvetica" w:hAnsi="Helvetica" w:cs="Helvetica"/>
                </w:rPr>
                <w:t>4.A</w:t>
              </w:r>
              <w:proofErr w:type="gramEnd"/>
            </w:hyperlink>
          </w:p>
          <w:p w14:paraId="178A4B0D" w14:textId="524BF4C2" w:rsidR="003A05E8" w:rsidRPr="00560B29" w:rsidRDefault="004734A0" w:rsidP="003A05E8">
            <w:pPr>
              <w:jc w:val="center"/>
              <w:rPr>
                <w:rFonts w:ascii="Helvetica" w:hAnsi="Helvetica" w:cs="Helvetica"/>
              </w:rPr>
            </w:pPr>
            <w:hyperlink w:anchor="_Schéma_4.A1" w:history="1">
              <w:r w:rsidR="003A05E8" w:rsidRPr="00560B29">
                <w:rPr>
                  <w:rStyle w:val="Lienhypertexte"/>
                  <w:rFonts w:ascii="Helvetica" w:hAnsi="Helvetica" w:cs="Helvetica"/>
                </w:rPr>
                <w:t xml:space="preserve">Schéma </w:t>
              </w:r>
              <w:proofErr w:type="gramStart"/>
              <w:r w:rsidR="003A05E8" w:rsidRPr="00560B29">
                <w:rPr>
                  <w:rStyle w:val="Lienhypertexte"/>
                  <w:rFonts w:ascii="Helvetica" w:hAnsi="Helvetica" w:cs="Helvetica"/>
                </w:rPr>
                <w:t>4.A</w:t>
              </w:r>
              <w:proofErr w:type="gramEnd"/>
              <w:r w:rsidR="003A05E8" w:rsidRPr="00560B29">
                <w:rPr>
                  <w:rStyle w:val="Lienhypertexte"/>
                  <w:rFonts w:ascii="Helvetica" w:hAnsi="Helvetica" w:cs="Helvetica"/>
                </w:rPr>
                <w:t>1</w:t>
              </w:r>
            </w:hyperlink>
          </w:p>
        </w:tc>
      </w:tr>
      <w:tr w:rsidR="003A05E8" w:rsidRPr="00560B29" w14:paraId="234A3E61" w14:textId="77777777" w:rsidTr="00B03741">
        <w:tc>
          <w:tcPr>
            <w:tcW w:w="1841" w:type="dxa"/>
            <w:vMerge w:val="restart"/>
            <w:shd w:val="clear" w:color="auto" w:fill="7F7F7F" w:themeFill="text1" w:themeFillTint="80"/>
            <w:vAlign w:val="center"/>
          </w:tcPr>
          <w:p w14:paraId="18E77973" w14:textId="43E6DD20" w:rsidR="003A05E8" w:rsidRPr="00560B29" w:rsidRDefault="003A05E8" w:rsidP="00BF2F69">
            <w:pPr>
              <w:jc w:val="center"/>
              <w:rPr>
                <w:rFonts w:ascii="Helvetica" w:hAnsi="Helvetica" w:cs="Helvetica"/>
              </w:rPr>
            </w:pPr>
            <w:r w:rsidRPr="00560B29">
              <w:rPr>
                <w:rFonts w:ascii="Helvetica" w:hAnsi="Helvetica" w:cs="Helvetica"/>
              </w:rPr>
              <w:t>X</w:t>
            </w:r>
          </w:p>
        </w:tc>
        <w:tc>
          <w:tcPr>
            <w:tcW w:w="1841" w:type="dxa"/>
            <w:vMerge w:val="restart"/>
            <w:shd w:val="clear" w:color="auto" w:fill="7F7F7F" w:themeFill="text1" w:themeFillTint="80"/>
            <w:vAlign w:val="center"/>
          </w:tcPr>
          <w:p w14:paraId="24CBEABD" w14:textId="2BDE25E5" w:rsidR="003A05E8" w:rsidRPr="00560B29" w:rsidRDefault="003A05E8" w:rsidP="00BF2F69">
            <w:pPr>
              <w:jc w:val="center"/>
              <w:rPr>
                <w:rFonts w:ascii="Helvetica" w:hAnsi="Helvetica" w:cs="Helvetica"/>
              </w:rPr>
            </w:pPr>
            <w:r w:rsidRPr="00560B29">
              <w:rPr>
                <w:rFonts w:ascii="Helvetica" w:hAnsi="Helvetica" w:cs="Helvetica"/>
              </w:rPr>
              <w:t>X</w:t>
            </w:r>
          </w:p>
        </w:tc>
        <w:tc>
          <w:tcPr>
            <w:tcW w:w="1841" w:type="dxa"/>
            <w:vMerge w:val="restart"/>
            <w:shd w:val="clear" w:color="auto" w:fill="7F7F7F" w:themeFill="text1" w:themeFillTint="80"/>
            <w:vAlign w:val="center"/>
          </w:tcPr>
          <w:p w14:paraId="5D810583" w14:textId="1035C036" w:rsidR="003A05E8" w:rsidRPr="00560B29" w:rsidRDefault="003A05E8" w:rsidP="00BF2F69">
            <w:pPr>
              <w:jc w:val="center"/>
              <w:rPr>
                <w:rFonts w:ascii="Helvetica" w:hAnsi="Helvetica" w:cs="Helvetica"/>
              </w:rPr>
            </w:pPr>
            <w:r w:rsidRPr="00560B29">
              <w:rPr>
                <w:rFonts w:ascii="Helvetica" w:hAnsi="Helvetica" w:cs="Helvetica"/>
              </w:rPr>
              <w:t>X</w:t>
            </w:r>
          </w:p>
        </w:tc>
        <w:tc>
          <w:tcPr>
            <w:tcW w:w="3684" w:type="dxa"/>
            <w:gridSpan w:val="2"/>
          </w:tcPr>
          <w:p w14:paraId="396C1C5A" w14:textId="4AD5453E" w:rsidR="003A05E8" w:rsidRPr="00560B29" w:rsidRDefault="004734A0" w:rsidP="003A05E8">
            <w:pPr>
              <w:jc w:val="center"/>
              <w:rPr>
                <w:rFonts w:ascii="Helvetica" w:hAnsi="Helvetica" w:cs="Helvetica"/>
              </w:rPr>
            </w:pPr>
            <w:hyperlink w:anchor="_Schéma_5.A" w:history="1">
              <w:r w:rsidR="003A05E8" w:rsidRPr="00560B29">
                <w:rPr>
                  <w:rStyle w:val="Lienhypertexte"/>
                  <w:rFonts w:ascii="Helvetica" w:hAnsi="Helvetica" w:cs="Helvetica"/>
                </w:rPr>
                <w:t xml:space="preserve">Schéma </w:t>
              </w:r>
              <w:proofErr w:type="gramStart"/>
              <w:r w:rsidR="003A05E8" w:rsidRPr="00560B29">
                <w:rPr>
                  <w:rStyle w:val="Lienhypertexte"/>
                  <w:rFonts w:ascii="Helvetica" w:hAnsi="Helvetica" w:cs="Helvetica"/>
                </w:rPr>
                <w:t>5.A</w:t>
              </w:r>
              <w:proofErr w:type="gramEnd"/>
            </w:hyperlink>
          </w:p>
        </w:tc>
      </w:tr>
      <w:tr w:rsidR="008C3DDF" w:rsidRPr="00560B29" w14:paraId="7E0CD0DB" w14:textId="77777777" w:rsidTr="00B03741">
        <w:tc>
          <w:tcPr>
            <w:tcW w:w="1841" w:type="dxa"/>
            <w:vMerge/>
            <w:shd w:val="clear" w:color="auto" w:fill="7F7F7F" w:themeFill="text1" w:themeFillTint="80"/>
            <w:vAlign w:val="center"/>
          </w:tcPr>
          <w:p w14:paraId="736FFAB4" w14:textId="77777777" w:rsidR="008C3DDF" w:rsidRPr="00560B29" w:rsidRDefault="008C3DDF" w:rsidP="00BF2F69">
            <w:pPr>
              <w:jc w:val="center"/>
              <w:rPr>
                <w:rFonts w:ascii="Helvetica" w:hAnsi="Helvetica" w:cs="Helvetica"/>
              </w:rPr>
            </w:pPr>
          </w:p>
        </w:tc>
        <w:tc>
          <w:tcPr>
            <w:tcW w:w="1841" w:type="dxa"/>
            <w:vMerge/>
            <w:shd w:val="clear" w:color="auto" w:fill="7F7F7F" w:themeFill="text1" w:themeFillTint="80"/>
            <w:vAlign w:val="center"/>
          </w:tcPr>
          <w:p w14:paraId="29F1C633" w14:textId="77777777" w:rsidR="008C3DDF" w:rsidRPr="00560B29" w:rsidRDefault="008C3DDF" w:rsidP="00BF2F69">
            <w:pPr>
              <w:jc w:val="center"/>
              <w:rPr>
                <w:rFonts w:ascii="Helvetica" w:hAnsi="Helvetica" w:cs="Helvetica"/>
              </w:rPr>
            </w:pPr>
          </w:p>
        </w:tc>
        <w:tc>
          <w:tcPr>
            <w:tcW w:w="1841" w:type="dxa"/>
            <w:vMerge/>
            <w:shd w:val="clear" w:color="auto" w:fill="7F7F7F" w:themeFill="text1" w:themeFillTint="80"/>
            <w:vAlign w:val="center"/>
          </w:tcPr>
          <w:p w14:paraId="3B4D6147" w14:textId="77777777" w:rsidR="008C3DDF" w:rsidRPr="00560B29" w:rsidRDefault="008C3DDF" w:rsidP="00BF2F69">
            <w:pPr>
              <w:jc w:val="center"/>
              <w:rPr>
                <w:rFonts w:ascii="Helvetica" w:hAnsi="Helvetica" w:cs="Helvetica"/>
              </w:rPr>
            </w:pPr>
          </w:p>
        </w:tc>
        <w:tc>
          <w:tcPr>
            <w:tcW w:w="3684" w:type="dxa"/>
            <w:gridSpan w:val="2"/>
          </w:tcPr>
          <w:p w14:paraId="2299B6F6" w14:textId="52A972B2" w:rsidR="008C3DDF" w:rsidRPr="00560B29" w:rsidRDefault="004734A0" w:rsidP="003A05E8">
            <w:pPr>
              <w:jc w:val="center"/>
              <w:rPr>
                <w:rFonts w:ascii="Helvetica" w:hAnsi="Helvetica" w:cs="Helvetica"/>
              </w:rPr>
            </w:pPr>
            <w:hyperlink w:anchor="_Schéma_5.A1" w:history="1">
              <w:r w:rsidR="008C3DDF" w:rsidRPr="00560B29">
                <w:rPr>
                  <w:rStyle w:val="Lienhypertexte"/>
                  <w:rFonts w:ascii="Helvetica" w:hAnsi="Helvetica" w:cs="Helvetica"/>
                </w:rPr>
                <w:t xml:space="preserve">Schéma </w:t>
              </w:r>
              <w:proofErr w:type="gramStart"/>
              <w:r w:rsidR="008C3DDF" w:rsidRPr="00560B29">
                <w:rPr>
                  <w:rStyle w:val="Lienhypertexte"/>
                  <w:rFonts w:ascii="Helvetica" w:hAnsi="Helvetica" w:cs="Helvetica"/>
                </w:rPr>
                <w:t>5.A</w:t>
              </w:r>
              <w:proofErr w:type="gramEnd"/>
              <w:r w:rsidR="008C3DDF" w:rsidRPr="00560B29">
                <w:rPr>
                  <w:rStyle w:val="Lienhypertexte"/>
                  <w:rFonts w:ascii="Helvetica" w:hAnsi="Helvetica" w:cs="Helvetica"/>
                </w:rPr>
                <w:t>1</w:t>
              </w:r>
            </w:hyperlink>
          </w:p>
        </w:tc>
      </w:tr>
      <w:tr w:rsidR="003A05E8" w:rsidRPr="00560B29" w14:paraId="20BFAF8C" w14:textId="77777777" w:rsidTr="00B03741">
        <w:tc>
          <w:tcPr>
            <w:tcW w:w="1841" w:type="dxa"/>
            <w:vMerge/>
            <w:shd w:val="clear" w:color="auto" w:fill="7F7F7F" w:themeFill="text1" w:themeFillTint="80"/>
            <w:vAlign w:val="center"/>
          </w:tcPr>
          <w:p w14:paraId="23C6404E" w14:textId="77777777" w:rsidR="003A05E8" w:rsidRPr="00560B29" w:rsidRDefault="003A05E8" w:rsidP="00BF2F69">
            <w:pPr>
              <w:jc w:val="center"/>
              <w:rPr>
                <w:rFonts w:ascii="Helvetica" w:hAnsi="Helvetica" w:cs="Helvetica"/>
              </w:rPr>
            </w:pPr>
          </w:p>
        </w:tc>
        <w:tc>
          <w:tcPr>
            <w:tcW w:w="1841" w:type="dxa"/>
            <w:vMerge/>
            <w:shd w:val="clear" w:color="auto" w:fill="7F7F7F" w:themeFill="text1" w:themeFillTint="80"/>
            <w:vAlign w:val="center"/>
          </w:tcPr>
          <w:p w14:paraId="079DA816" w14:textId="77777777" w:rsidR="003A05E8" w:rsidRPr="00560B29" w:rsidRDefault="003A05E8" w:rsidP="00BF2F69">
            <w:pPr>
              <w:jc w:val="center"/>
              <w:rPr>
                <w:rFonts w:ascii="Helvetica" w:hAnsi="Helvetica" w:cs="Helvetica"/>
              </w:rPr>
            </w:pPr>
          </w:p>
        </w:tc>
        <w:tc>
          <w:tcPr>
            <w:tcW w:w="1841" w:type="dxa"/>
            <w:vMerge/>
            <w:shd w:val="clear" w:color="auto" w:fill="7F7F7F" w:themeFill="text1" w:themeFillTint="80"/>
            <w:vAlign w:val="center"/>
          </w:tcPr>
          <w:p w14:paraId="46460CDD" w14:textId="77777777" w:rsidR="003A05E8" w:rsidRPr="00560B29" w:rsidRDefault="003A05E8" w:rsidP="00BF2F69">
            <w:pPr>
              <w:jc w:val="center"/>
              <w:rPr>
                <w:rFonts w:ascii="Helvetica" w:hAnsi="Helvetica" w:cs="Helvetica"/>
              </w:rPr>
            </w:pPr>
          </w:p>
        </w:tc>
        <w:tc>
          <w:tcPr>
            <w:tcW w:w="1842" w:type="dxa"/>
          </w:tcPr>
          <w:p w14:paraId="08684EF5" w14:textId="4343158D" w:rsidR="003A05E8" w:rsidRPr="00560B29" w:rsidRDefault="004734A0" w:rsidP="003A05E8">
            <w:pPr>
              <w:jc w:val="center"/>
              <w:rPr>
                <w:rFonts w:ascii="Helvetica" w:hAnsi="Helvetica" w:cs="Helvetica"/>
              </w:rPr>
            </w:pPr>
            <w:hyperlink w:anchor="_Schéma_5.A2" w:history="1">
              <w:r w:rsidR="003A05E8" w:rsidRPr="00560B29">
                <w:rPr>
                  <w:rStyle w:val="Lienhypertexte"/>
                  <w:rFonts w:ascii="Helvetica" w:hAnsi="Helvetica" w:cs="Helvetica"/>
                </w:rPr>
                <w:t xml:space="preserve">Schéma </w:t>
              </w:r>
              <w:proofErr w:type="gramStart"/>
              <w:r w:rsidR="003A05E8" w:rsidRPr="00560B29">
                <w:rPr>
                  <w:rStyle w:val="Lienhypertexte"/>
                  <w:rFonts w:ascii="Helvetica" w:hAnsi="Helvetica" w:cs="Helvetica"/>
                </w:rPr>
                <w:t>5.A</w:t>
              </w:r>
              <w:proofErr w:type="gramEnd"/>
              <w:r w:rsidR="008C3DDF" w:rsidRPr="00560B29">
                <w:rPr>
                  <w:rStyle w:val="Lienhypertexte"/>
                  <w:rFonts w:ascii="Helvetica" w:hAnsi="Helvetica" w:cs="Helvetica"/>
                </w:rPr>
                <w:t>2</w:t>
              </w:r>
            </w:hyperlink>
          </w:p>
        </w:tc>
        <w:tc>
          <w:tcPr>
            <w:tcW w:w="1842" w:type="dxa"/>
          </w:tcPr>
          <w:p w14:paraId="24A9CA39" w14:textId="77777777" w:rsidR="003A05E8" w:rsidRPr="00560B29" w:rsidRDefault="003A05E8" w:rsidP="003A05E8">
            <w:pPr>
              <w:jc w:val="center"/>
              <w:rPr>
                <w:rFonts w:ascii="Helvetica" w:hAnsi="Helvetica" w:cs="Helvetica"/>
              </w:rPr>
            </w:pPr>
          </w:p>
        </w:tc>
      </w:tr>
    </w:tbl>
    <w:p w14:paraId="0AE12CBB" w14:textId="0F0E6DE0" w:rsidR="00D63E60" w:rsidRPr="00560B29" w:rsidRDefault="00D63E60" w:rsidP="00E27DF9">
      <w:pPr>
        <w:rPr>
          <w:rFonts w:ascii="Helvetica" w:hAnsi="Helvetica" w:cs="Helvetica"/>
        </w:rPr>
      </w:pPr>
    </w:p>
    <w:p w14:paraId="3799D981" w14:textId="073FA5AA" w:rsidR="005262F1" w:rsidRPr="00560B29" w:rsidRDefault="005262F1" w:rsidP="00E27DF9">
      <w:pPr>
        <w:rPr>
          <w:rFonts w:ascii="Helvetica" w:hAnsi="Helvetica" w:cs="Helvetica"/>
        </w:rPr>
      </w:pPr>
      <w:r w:rsidRPr="00560B29">
        <w:rPr>
          <w:rFonts w:ascii="Helvetica" w:hAnsi="Helvetica" w:cs="Helvetica"/>
        </w:rPr>
        <w:t>Les schémas présentés ici ne sont que des exemples possibles : de multiples variantes peuvent être proposées en fonction d</w:t>
      </w:r>
      <w:r w:rsidR="00BF2F69" w:rsidRPr="00560B29">
        <w:rPr>
          <w:rFonts w:ascii="Helvetica" w:hAnsi="Helvetica" w:cs="Helvetica"/>
        </w:rPr>
        <w:t xml:space="preserve">e la répartition </w:t>
      </w:r>
      <w:r w:rsidRPr="00560B29">
        <w:rPr>
          <w:rFonts w:ascii="Helvetica" w:hAnsi="Helvetica" w:cs="Helvetica"/>
        </w:rPr>
        <w:t>des différents usages, des contraintes particulières du site, …</w:t>
      </w:r>
    </w:p>
    <w:p w14:paraId="7386A254" w14:textId="77777777" w:rsidR="005262F1" w:rsidRPr="00560B29" w:rsidRDefault="005262F1" w:rsidP="00E27DF9">
      <w:pPr>
        <w:rPr>
          <w:rFonts w:ascii="Helvetica" w:hAnsi="Helvetica" w:cs="Helvetica"/>
        </w:rPr>
      </w:pPr>
    </w:p>
    <w:p w14:paraId="6158F6DA" w14:textId="19EE67F4" w:rsidR="00E27DF9" w:rsidRDefault="00E27DF9" w:rsidP="00E27DF9">
      <w:pPr>
        <w:pStyle w:val="Titre1"/>
        <w:rPr>
          <w:rFonts w:ascii="Helvetica" w:hAnsi="Helvetica" w:cs="Helvetica"/>
        </w:rPr>
      </w:pPr>
      <w:bookmarkStart w:id="13" w:name="_Toc57129681"/>
      <w:r w:rsidRPr="00560B29">
        <w:rPr>
          <w:rFonts w:ascii="Helvetica" w:hAnsi="Helvetica" w:cs="Helvetica"/>
        </w:rPr>
        <w:t>Présentation des différents schémas</w:t>
      </w:r>
      <w:bookmarkEnd w:id="13"/>
    </w:p>
    <w:p w14:paraId="6A16B46F" w14:textId="77777777" w:rsidR="00FF0111" w:rsidRPr="00FF0111" w:rsidRDefault="00FF0111" w:rsidP="00FF0111"/>
    <w:p w14:paraId="3623EB72" w14:textId="0414FA64" w:rsidR="00E27DF9" w:rsidRDefault="00E27DF9" w:rsidP="007F2D19">
      <w:pPr>
        <w:pStyle w:val="Titre2"/>
        <w:rPr>
          <w:rFonts w:ascii="Helvetica" w:hAnsi="Helvetica" w:cs="Helvetica"/>
        </w:rPr>
      </w:pPr>
      <w:bookmarkStart w:id="14" w:name="_Schéma_1.A"/>
      <w:bookmarkStart w:id="15" w:name="_Toc57129682"/>
      <w:bookmarkEnd w:id="14"/>
      <w:r w:rsidRPr="00560B29">
        <w:rPr>
          <w:rFonts w:ascii="Helvetica" w:hAnsi="Helvetica" w:cs="Helvetica"/>
        </w:rPr>
        <w:t>Schéma 1</w:t>
      </w:r>
      <w:r w:rsidR="00E85E65" w:rsidRPr="00560B29">
        <w:rPr>
          <w:rFonts w:ascii="Helvetica" w:hAnsi="Helvetica" w:cs="Helvetica"/>
        </w:rPr>
        <w:t>.A</w:t>
      </w:r>
      <w:bookmarkEnd w:id="15"/>
    </w:p>
    <w:p w14:paraId="33D68FAB" w14:textId="77777777" w:rsidR="00FF0111" w:rsidRPr="00FF0111" w:rsidRDefault="00FF0111" w:rsidP="00FF0111"/>
    <w:p w14:paraId="1258DB9B" w14:textId="59BE072C" w:rsidR="00A466A1" w:rsidRPr="00560B29" w:rsidRDefault="00400177" w:rsidP="007F2D19">
      <w:pPr>
        <w:pStyle w:val="Titre3"/>
        <w:rPr>
          <w:rFonts w:ascii="Helvetica" w:hAnsi="Helvetica" w:cs="Helvetica"/>
        </w:rPr>
      </w:pPr>
      <w:r w:rsidRPr="00560B29">
        <w:rPr>
          <w:rFonts w:ascii="Helvetica" w:hAnsi="Helvetica" w:cs="Helvetica"/>
        </w:rPr>
        <w:t>C</w:t>
      </w:r>
      <w:r w:rsidR="00A466A1" w:rsidRPr="00560B29">
        <w:rPr>
          <w:rFonts w:ascii="Helvetica" w:hAnsi="Helvetica" w:cs="Helvetica"/>
        </w:rPr>
        <w:t>hamp d’application du schéma</w:t>
      </w:r>
    </w:p>
    <w:p w14:paraId="6A260118" w14:textId="160B0140" w:rsidR="00E85E65" w:rsidRPr="00560B29" w:rsidRDefault="00E85E65" w:rsidP="00E85E65">
      <w:pPr>
        <w:rPr>
          <w:rFonts w:ascii="Helvetica" w:hAnsi="Helvetica" w:cs="Helvetica"/>
        </w:rPr>
      </w:pPr>
      <w:r w:rsidRPr="00560B29">
        <w:rPr>
          <w:rFonts w:ascii="Helvetica" w:hAnsi="Helvetica" w:cs="Helvetica"/>
        </w:rPr>
        <w:t>Réchauffage des bassins des piscine</w:t>
      </w:r>
      <w:r w:rsidR="00D5294A" w:rsidRPr="00560B29">
        <w:rPr>
          <w:rFonts w:ascii="Helvetica" w:hAnsi="Helvetica" w:cs="Helvetica"/>
        </w:rPr>
        <w:t>s</w:t>
      </w:r>
      <w:r w:rsidRPr="00560B29">
        <w:rPr>
          <w:rFonts w:ascii="Helvetica" w:hAnsi="Helvetica" w:cs="Helvetica"/>
        </w:rPr>
        <w:t xml:space="preserve"> de plein air</w:t>
      </w:r>
      <w:r w:rsidR="00573B0C" w:rsidRPr="00560B29">
        <w:rPr>
          <w:rFonts w:ascii="Helvetica" w:hAnsi="Helvetica" w:cs="Helvetica"/>
        </w:rPr>
        <w:t xml:space="preserve"> avec capteurs non vitrés ou PVT</w:t>
      </w:r>
    </w:p>
    <w:p w14:paraId="67057150" w14:textId="16EA5ED2" w:rsidR="00E27DF9" w:rsidRPr="00560B29" w:rsidRDefault="00E27DF9" w:rsidP="007F2D19">
      <w:pPr>
        <w:pStyle w:val="Titre3"/>
        <w:rPr>
          <w:rFonts w:ascii="Helvetica" w:hAnsi="Helvetica" w:cs="Helvetica"/>
        </w:rPr>
      </w:pPr>
      <w:r w:rsidRPr="00560B29">
        <w:rPr>
          <w:rFonts w:ascii="Helvetica" w:hAnsi="Helvetica" w:cs="Helvetica"/>
        </w:rPr>
        <w:t>Schémas</w:t>
      </w:r>
    </w:p>
    <w:p w14:paraId="38446A58" w14:textId="157496F4" w:rsidR="00E85E65" w:rsidRPr="00560B29" w:rsidRDefault="00D35DE8" w:rsidP="00E85E65">
      <w:pPr>
        <w:rPr>
          <w:rFonts w:ascii="Helvetica" w:hAnsi="Helvetica" w:cs="Helvetica"/>
        </w:rPr>
      </w:pPr>
      <w:r w:rsidRPr="00560B29">
        <w:rPr>
          <w:rFonts w:ascii="Helvetica" w:hAnsi="Helvetica" w:cs="Helvetica"/>
          <w:noProof/>
        </w:rPr>
        <w:drawing>
          <wp:inline distT="0" distB="0" distL="0" distR="0" wp14:anchorId="7AA63106" wp14:editId="34CFB89A">
            <wp:extent cx="5760000" cy="1645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1645200"/>
                    </a:xfrm>
                    <a:prstGeom prst="rect">
                      <a:avLst/>
                    </a:prstGeom>
                    <a:noFill/>
                  </pic:spPr>
                </pic:pic>
              </a:graphicData>
            </a:graphic>
          </wp:inline>
        </w:drawing>
      </w:r>
    </w:p>
    <w:p w14:paraId="2A2499A1" w14:textId="2B081D4C" w:rsidR="00773F87" w:rsidRPr="00560B29" w:rsidRDefault="00E27DF9" w:rsidP="007F2D19">
      <w:pPr>
        <w:pStyle w:val="Titre3"/>
        <w:rPr>
          <w:rFonts w:ascii="Helvetica" w:hAnsi="Helvetica" w:cs="Helvetica"/>
        </w:rPr>
      </w:pPr>
      <w:r w:rsidRPr="00560B29">
        <w:rPr>
          <w:rFonts w:ascii="Helvetica" w:hAnsi="Helvetica" w:cs="Helvetica"/>
        </w:rPr>
        <w:t>Mode de fonctionnement y compris pilotage de l’installation</w:t>
      </w:r>
    </w:p>
    <w:p w14:paraId="7158B955" w14:textId="4ECC8361" w:rsidR="00773F87" w:rsidRPr="00560B29" w:rsidRDefault="00773F87" w:rsidP="00773F87">
      <w:pPr>
        <w:rPr>
          <w:rFonts w:ascii="Helvetica" w:hAnsi="Helvetica" w:cs="Helvetica"/>
        </w:rPr>
      </w:pPr>
      <w:r w:rsidRPr="00560B29">
        <w:rPr>
          <w:rFonts w:ascii="Helvetica" w:hAnsi="Helvetica" w:cs="Helvetica"/>
        </w:rPr>
        <w:t>Le montage est en circuit direct sur l’eau des bassins. Le circuit capteur solaire est piloté par un régulateur différentiel qui met en service la pompe P1 en fonction des températures T1 et T2.</w:t>
      </w:r>
    </w:p>
    <w:p w14:paraId="16D8FDE7" w14:textId="1FD765E9" w:rsidR="00773F87" w:rsidRPr="00560B29" w:rsidRDefault="00773F87" w:rsidP="00773F87">
      <w:pPr>
        <w:rPr>
          <w:rFonts w:ascii="Helvetica" w:hAnsi="Helvetica" w:cs="Helvetica"/>
        </w:rPr>
      </w:pPr>
      <w:r w:rsidRPr="00560B29">
        <w:rPr>
          <w:rFonts w:ascii="Helvetica" w:hAnsi="Helvetica" w:cs="Helvetica"/>
        </w:rPr>
        <w:t>Un appoint peut être monté en série après le solaire pour assurer le complément d’énergie.</w:t>
      </w:r>
    </w:p>
    <w:p w14:paraId="1C59CAAC" w14:textId="37FC08F4" w:rsidR="00773F87" w:rsidRPr="00560B29" w:rsidRDefault="00773F87" w:rsidP="007F2D19">
      <w:pPr>
        <w:pStyle w:val="Titre3"/>
        <w:rPr>
          <w:rFonts w:ascii="Helvetica" w:hAnsi="Helvetica" w:cs="Helvetica"/>
        </w:rPr>
      </w:pPr>
      <w:r w:rsidRPr="00560B29">
        <w:rPr>
          <w:rFonts w:ascii="Helvetica" w:hAnsi="Helvetica" w:cs="Helvetica"/>
        </w:rPr>
        <w:lastRenderedPageBreak/>
        <w:t xml:space="preserve">Typologie de capteurs </w:t>
      </w:r>
      <w:r w:rsidR="00D5294A" w:rsidRPr="00560B29">
        <w:rPr>
          <w:rFonts w:ascii="Helvetica" w:hAnsi="Helvetica" w:cs="Helvetica"/>
        </w:rPr>
        <w:t>adapt</w:t>
      </w:r>
      <w:r w:rsidRPr="00560B29">
        <w:rPr>
          <w:rFonts w:ascii="Helvetica" w:hAnsi="Helvetica" w:cs="Helvetica"/>
        </w:rPr>
        <w:t>és</w:t>
      </w:r>
    </w:p>
    <w:p w14:paraId="5F4A7FD1" w14:textId="77777777" w:rsidR="0087059C" w:rsidRPr="00560B29" w:rsidRDefault="0087059C" w:rsidP="0087059C">
      <w:pPr>
        <w:rPr>
          <w:rFonts w:ascii="Helvetica" w:hAnsi="Helvetica" w:cs="Helvetica"/>
        </w:rPr>
      </w:pPr>
    </w:p>
    <w:tbl>
      <w:tblPr>
        <w:tblStyle w:val="Grilledutableau"/>
        <w:tblW w:w="0" w:type="auto"/>
        <w:jc w:val="center"/>
        <w:tblLook w:val="04A0" w:firstRow="1" w:lastRow="0" w:firstColumn="1" w:lastColumn="0" w:noHBand="0" w:noVBand="1"/>
      </w:tblPr>
      <w:tblGrid>
        <w:gridCol w:w="1510"/>
        <w:gridCol w:w="1510"/>
        <w:gridCol w:w="1510"/>
        <w:gridCol w:w="1510"/>
        <w:gridCol w:w="1511"/>
        <w:gridCol w:w="1511"/>
      </w:tblGrid>
      <w:tr w:rsidR="0087059C" w:rsidRPr="00560B29" w14:paraId="7C36ED06" w14:textId="77777777" w:rsidTr="0087059C">
        <w:trPr>
          <w:jc w:val="center"/>
        </w:trPr>
        <w:tc>
          <w:tcPr>
            <w:tcW w:w="1510" w:type="dxa"/>
          </w:tcPr>
          <w:p w14:paraId="4816585B" w14:textId="77777777" w:rsidR="0087059C" w:rsidRPr="00560B29" w:rsidRDefault="0087059C" w:rsidP="0087059C">
            <w:pPr>
              <w:rPr>
                <w:rFonts w:ascii="Helvetica" w:hAnsi="Helvetica" w:cs="Helvetica"/>
              </w:rPr>
            </w:pPr>
            <w:r w:rsidRPr="00560B29">
              <w:rPr>
                <w:rFonts w:ascii="Helvetica" w:hAnsi="Helvetica" w:cs="Helvetica"/>
              </w:rPr>
              <w:t>Capteurs non vitrés</w:t>
            </w:r>
          </w:p>
        </w:tc>
        <w:tc>
          <w:tcPr>
            <w:tcW w:w="1510" w:type="dxa"/>
          </w:tcPr>
          <w:p w14:paraId="1C487653" w14:textId="77777777" w:rsidR="0087059C" w:rsidRPr="00560B29" w:rsidRDefault="0087059C" w:rsidP="0087059C">
            <w:pPr>
              <w:rPr>
                <w:rFonts w:ascii="Helvetica" w:hAnsi="Helvetica" w:cs="Helvetica"/>
              </w:rPr>
            </w:pPr>
            <w:r w:rsidRPr="00560B29">
              <w:rPr>
                <w:rFonts w:ascii="Helvetica" w:hAnsi="Helvetica" w:cs="Helvetica"/>
              </w:rPr>
              <w:t>Capteur PVT</w:t>
            </w:r>
          </w:p>
        </w:tc>
        <w:tc>
          <w:tcPr>
            <w:tcW w:w="1510" w:type="dxa"/>
          </w:tcPr>
          <w:p w14:paraId="22F00AC5" w14:textId="77777777" w:rsidR="0087059C" w:rsidRPr="00560B29" w:rsidRDefault="0087059C" w:rsidP="0087059C">
            <w:pPr>
              <w:rPr>
                <w:rFonts w:ascii="Helvetica" w:hAnsi="Helvetica" w:cs="Helvetica"/>
              </w:rPr>
            </w:pPr>
            <w:r w:rsidRPr="00560B29">
              <w:rPr>
                <w:rFonts w:ascii="Helvetica" w:hAnsi="Helvetica" w:cs="Helvetica"/>
              </w:rPr>
              <w:t>Capteur plans</w:t>
            </w:r>
          </w:p>
        </w:tc>
        <w:tc>
          <w:tcPr>
            <w:tcW w:w="1510" w:type="dxa"/>
          </w:tcPr>
          <w:p w14:paraId="6DD9FF61" w14:textId="77777777" w:rsidR="0087059C" w:rsidRPr="00560B29" w:rsidRDefault="0087059C" w:rsidP="0087059C">
            <w:pPr>
              <w:rPr>
                <w:rFonts w:ascii="Helvetica" w:hAnsi="Helvetica" w:cs="Helvetica"/>
              </w:rPr>
            </w:pPr>
            <w:r w:rsidRPr="00560B29">
              <w:rPr>
                <w:rFonts w:ascii="Helvetica" w:hAnsi="Helvetica" w:cs="Helvetica"/>
              </w:rPr>
              <w:t>Tubes sous vide</w:t>
            </w:r>
          </w:p>
        </w:tc>
        <w:tc>
          <w:tcPr>
            <w:tcW w:w="1511" w:type="dxa"/>
          </w:tcPr>
          <w:p w14:paraId="5F2727F1" w14:textId="77777777" w:rsidR="0087059C" w:rsidRPr="00560B29" w:rsidRDefault="0087059C" w:rsidP="0087059C">
            <w:pPr>
              <w:rPr>
                <w:rFonts w:ascii="Helvetica" w:hAnsi="Helvetica" w:cs="Helvetica"/>
              </w:rPr>
            </w:pPr>
            <w:r w:rsidRPr="00560B29">
              <w:rPr>
                <w:rFonts w:ascii="Helvetica" w:hAnsi="Helvetica" w:cs="Helvetica"/>
              </w:rPr>
              <w:t>Capteurs non vitrés + PAC</w:t>
            </w:r>
          </w:p>
        </w:tc>
        <w:tc>
          <w:tcPr>
            <w:tcW w:w="1511" w:type="dxa"/>
          </w:tcPr>
          <w:p w14:paraId="7C34448E" w14:textId="77777777" w:rsidR="0087059C" w:rsidRPr="00560B29" w:rsidRDefault="0087059C" w:rsidP="0087059C">
            <w:pPr>
              <w:rPr>
                <w:rFonts w:ascii="Helvetica" w:hAnsi="Helvetica" w:cs="Helvetica"/>
              </w:rPr>
            </w:pPr>
            <w:r w:rsidRPr="00560B29">
              <w:rPr>
                <w:rFonts w:ascii="Helvetica" w:hAnsi="Helvetica" w:cs="Helvetica"/>
              </w:rPr>
              <w:t>Capteurs PVT + PAC</w:t>
            </w:r>
          </w:p>
        </w:tc>
      </w:tr>
      <w:tr w:rsidR="0087059C" w:rsidRPr="00560B29" w14:paraId="3CA5DC57" w14:textId="77777777" w:rsidTr="0087059C">
        <w:trPr>
          <w:jc w:val="center"/>
        </w:trPr>
        <w:tc>
          <w:tcPr>
            <w:tcW w:w="1510" w:type="dxa"/>
          </w:tcPr>
          <w:p w14:paraId="622FFFAE" w14:textId="029D1614" w:rsidR="0087059C" w:rsidRPr="00560B29" w:rsidRDefault="0087059C" w:rsidP="0087059C">
            <w:pPr>
              <w:jc w:val="center"/>
              <w:rPr>
                <w:rFonts w:ascii="Helvetica" w:hAnsi="Helvetica" w:cs="Helvetica"/>
                <w:color w:val="00B050"/>
                <w:sz w:val="40"/>
                <w:szCs w:val="40"/>
              </w:rPr>
            </w:pPr>
            <w:r w:rsidRPr="00560B29">
              <w:rPr>
                <w:rFonts w:ascii="Helvetica" w:hAnsi="Helvetica" w:cs="Helvetica"/>
                <w:color w:val="00B050"/>
                <w:sz w:val="40"/>
                <w:szCs w:val="40"/>
              </w:rPr>
              <w:sym w:font="Wingdings" w:char="F0FC"/>
            </w:r>
          </w:p>
        </w:tc>
        <w:tc>
          <w:tcPr>
            <w:tcW w:w="1510" w:type="dxa"/>
          </w:tcPr>
          <w:p w14:paraId="6670A3D4" w14:textId="5F64A234" w:rsidR="0087059C" w:rsidRPr="00560B29" w:rsidRDefault="0087059C" w:rsidP="0087059C">
            <w:pPr>
              <w:jc w:val="center"/>
              <w:rPr>
                <w:rFonts w:ascii="Helvetica" w:hAnsi="Helvetica" w:cs="Helvetica"/>
                <w:color w:val="00B050"/>
                <w:sz w:val="40"/>
                <w:szCs w:val="40"/>
              </w:rPr>
            </w:pPr>
            <w:r w:rsidRPr="00560B29">
              <w:rPr>
                <w:rFonts w:ascii="Helvetica" w:hAnsi="Helvetica" w:cs="Helvetica"/>
                <w:color w:val="00B050"/>
                <w:sz w:val="40"/>
                <w:szCs w:val="40"/>
              </w:rPr>
              <w:sym w:font="Wingdings" w:char="F0FC"/>
            </w:r>
          </w:p>
        </w:tc>
        <w:tc>
          <w:tcPr>
            <w:tcW w:w="1510" w:type="dxa"/>
          </w:tcPr>
          <w:p w14:paraId="0A49F242" w14:textId="692CEE80" w:rsidR="0087059C" w:rsidRPr="00560B29" w:rsidRDefault="0087059C" w:rsidP="0087059C">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c>
          <w:tcPr>
            <w:tcW w:w="1510" w:type="dxa"/>
          </w:tcPr>
          <w:p w14:paraId="51DF7337" w14:textId="7BC691E4" w:rsidR="0087059C" w:rsidRPr="00560B29" w:rsidRDefault="0087059C" w:rsidP="0087059C">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c>
          <w:tcPr>
            <w:tcW w:w="1511" w:type="dxa"/>
          </w:tcPr>
          <w:p w14:paraId="0453E963" w14:textId="0BD7DF87" w:rsidR="0087059C" w:rsidRPr="00560B29" w:rsidRDefault="0087059C" w:rsidP="0087059C">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c>
          <w:tcPr>
            <w:tcW w:w="1511" w:type="dxa"/>
          </w:tcPr>
          <w:p w14:paraId="222D3DBA" w14:textId="73A6EFB8" w:rsidR="0087059C" w:rsidRPr="00560B29" w:rsidRDefault="0087059C" w:rsidP="0087059C">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r>
    </w:tbl>
    <w:p w14:paraId="4202D24B" w14:textId="251DDEC9" w:rsidR="0087059C" w:rsidRPr="00560B29" w:rsidRDefault="0087059C" w:rsidP="0087059C">
      <w:pPr>
        <w:pStyle w:val="Lgende"/>
        <w:rPr>
          <w:rFonts w:ascii="Helvetica" w:hAnsi="Helvetica" w:cs="Helvetica"/>
        </w:rPr>
      </w:pPr>
      <w:r w:rsidRPr="00560B29">
        <w:rPr>
          <w:rFonts w:ascii="Helvetica" w:hAnsi="Helvetica" w:cs="Helvetica"/>
        </w:rPr>
        <w:t xml:space="preserve">Tableau </w:t>
      </w:r>
      <w:r w:rsidR="00FC62AE" w:rsidRPr="00560B29">
        <w:rPr>
          <w:rFonts w:ascii="Helvetica" w:hAnsi="Helvetica" w:cs="Helvetica"/>
        </w:rPr>
        <w:fldChar w:fldCharType="begin"/>
      </w:r>
      <w:r w:rsidR="00FC62AE" w:rsidRPr="00560B29">
        <w:rPr>
          <w:rFonts w:ascii="Helvetica" w:hAnsi="Helvetica" w:cs="Helvetica"/>
        </w:rPr>
        <w:instrText xml:space="preserve"> SEQ Tableau \* ARABIC </w:instrText>
      </w:r>
      <w:r w:rsidR="00FC62AE" w:rsidRPr="00560B29">
        <w:rPr>
          <w:rFonts w:ascii="Helvetica" w:hAnsi="Helvetica" w:cs="Helvetica"/>
        </w:rPr>
        <w:fldChar w:fldCharType="separate"/>
      </w:r>
      <w:r w:rsidR="008E441E">
        <w:rPr>
          <w:rFonts w:ascii="Helvetica" w:hAnsi="Helvetica" w:cs="Helvetica"/>
          <w:noProof/>
        </w:rPr>
        <w:t>4</w:t>
      </w:r>
      <w:r w:rsidR="00FC62AE" w:rsidRPr="00560B29">
        <w:rPr>
          <w:rFonts w:ascii="Helvetica" w:hAnsi="Helvetica" w:cs="Helvetica"/>
          <w:noProof/>
        </w:rPr>
        <w:fldChar w:fldCharType="end"/>
      </w:r>
      <w:r w:rsidRPr="00560B29">
        <w:rPr>
          <w:rFonts w:ascii="Helvetica" w:hAnsi="Helvetica" w:cs="Helvetica"/>
        </w:rPr>
        <w:t> : Types de capteurs utilisables</w:t>
      </w:r>
    </w:p>
    <w:p w14:paraId="467894EB" w14:textId="68EB2DFF" w:rsidR="00A466A1" w:rsidRPr="00560B29" w:rsidRDefault="00E27DF9" w:rsidP="007F2D19">
      <w:pPr>
        <w:pStyle w:val="Titre3"/>
        <w:rPr>
          <w:rFonts w:ascii="Helvetica" w:hAnsi="Helvetica" w:cs="Helvetica"/>
        </w:rPr>
      </w:pPr>
      <w:r w:rsidRPr="00560B29">
        <w:rPr>
          <w:rFonts w:ascii="Helvetica" w:hAnsi="Helvetica" w:cs="Helvetica"/>
        </w:rPr>
        <w:t>Eléments de dimensionnement pour les composants clés (capteurs, échangeurs, …)</w:t>
      </w:r>
    </w:p>
    <w:p w14:paraId="2150711F" w14:textId="256D6D2B" w:rsidR="00773F87" w:rsidRPr="00560B29" w:rsidRDefault="00773F87" w:rsidP="00773F87">
      <w:pPr>
        <w:rPr>
          <w:rFonts w:ascii="Helvetica" w:hAnsi="Helvetica" w:cs="Helvetica"/>
        </w:rPr>
      </w:pPr>
      <w:r w:rsidRPr="00560B29">
        <w:rPr>
          <w:rFonts w:ascii="Helvetica" w:hAnsi="Helvetica" w:cs="Helvetica"/>
        </w:rPr>
        <w:t xml:space="preserve">Pour ce type d’installations, un dimensionnement sommaire du champ de capteurs </w:t>
      </w:r>
      <w:r w:rsidR="00D5294A" w:rsidRPr="00560B29">
        <w:rPr>
          <w:rFonts w:ascii="Helvetica" w:hAnsi="Helvetica" w:cs="Helvetica"/>
        </w:rPr>
        <w:t>(</w:t>
      </w:r>
      <w:r w:rsidRPr="00560B29">
        <w:rPr>
          <w:rFonts w:ascii="Helvetica" w:hAnsi="Helvetica" w:cs="Helvetica"/>
        </w:rPr>
        <w:t>capteurs non vitrés</w:t>
      </w:r>
      <w:r w:rsidR="00D5294A" w:rsidRPr="00560B29">
        <w:rPr>
          <w:rFonts w:ascii="Helvetica" w:hAnsi="Helvetica" w:cs="Helvetica"/>
        </w:rPr>
        <w:t>)</w:t>
      </w:r>
      <w:r w:rsidRPr="00560B29">
        <w:rPr>
          <w:rFonts w:ascii="Helvetica" w:hAnsi="Helvetica" w:cs="Helvetica"/>
        </w:rPr>
        <w:t xml:space="preserve"> est compris entre 30 (Sud de France) et 100% (Nord de France) de la surface des bassins en fonction des conditions climatiques.</w:t>
      </w:r>
    </w:p>
    <w:p w14:paraId="7201D612" w14:textId="0C792D10" w:rsidR="00D35DE8" w:rsidRPr="00560B29" w:rsidRDefault="00D35DE8" w:rsidP="00773F87">
      <w:pPr>
        <w:rPr>
          <w:rFonts w:ascii="Helvetica" w:hAnsi="Helvetica" w:cs="Helvetica"/>
        </w:rPr>
      </w:pPr>
      <w:r w:rsidRPr="00560B29">
        <w:rPr>
          <w:rFonts w:ascii="Helvetica" w:hAnsi="Helvetica" w:cs="Helvetica"/>
        </w:rPr>
        <w:t>En l’absence d’appoint, un dimensionnement plus important du champ de capteurs pourra être mis en œuvre : cette augmentation de surface permettra d’accélérer la montée en température du bassin en début de saison, et d’augmenter la durée d’utilisation et/ou le confort de baignade.</w:t>
      </w:r>
    </w:p>
    <w:p w14:paraId="6C30726E" w14:textId="11F4B6A9" w:rsidR="00A466A1" w:rsidRDefault="00A466A1" w:rsidP="007F2D19">
      <w:pPr>
        <w:pStyle w:val="Titre3"/>
        <w:rPr>
          <w:rFonts w:ascii="Helvetica" w:hAnsi="Helvetica" w:cs="Helvetica"/>
        </w:rPr>
      </w:pPr>
      <w:r w:rsidRPr="00560B29">
        <w:rPr>
          <w:rFonts w:ascii="Helvetica" w:hAnsi="Helvetica" w:cs="Helvetica"/>
        </w:rPr>
        <w:t>Points forts, points de vigilance, spécificités</w:t>
      </w:r>
    </w:p>
    <w:p w14:paraId="74102637" w14:textId="77777777" w:rsidR="004E3E05" w:rsidRPr="004E3E05" w:rsidRDefault="004E3E05" w:rsidP="004E3E05"/>
    <w:tbl>
      <w:tblPr>
        <w:tblStyle w:val="Grilledutableau"/>
        <w:tblW w:w="0" w:type="auto"/>
        <w:tblLook w:val="04A0" w:firstRow="1" w:lastRow="0" w:firstColumn="1" w:lastColumn="0" w:noHBand="0" w:noVBand="1"/>
      </w:tblPr>
      <w:tblGrid>
        <w:gridCol w:w="4531"/>
        <w:gridCol w:w="4531"/>
      </w:tblGrid>
      <w:tr w:rsidR="00773F87" w:rsidRPr="00560B29" w14:paraId="63F70787" w14:textId="77777777" w:rsidTr="00773F87">
        <w:tc>
          <w:tcPr>
            <w:tcW w:w="4531" w:type="dxa"/>
          </w:tcPr>
          <w:p w14:paraId="2744D543" w14:textId="676CE3D8" w:rsidR="00773F87" w:rsidRPr="004E3E05" w:rsidRDefault="00773F87" w:rsidP="004E3E05">
            <w:pPr>
              <w:jc w:val="center"/>
              <w:rPr>
                <w:rFonts w:ascii="Helvetica" w:hAnsi="Helvetica" w:cs="Helvetica"/>
                <w:b/>
                <w:bCs/>
              </w:rPr>
            </w:pPr>
            <w:r w:rsidRPr="004E3E05">
              <w:rPr>
                <w:rFonts w:ascii="Helvetica" w:hAnsi="Helvetica" w:cs="Helvetica"/>
                <w:b/>
                <w:bCs/>
              </w:rPr>
              <w:t>Points forts</w:t>
            </w:r>
          </w:p>
        </w:tc>
        <w:tc>
          <w:tcPr>
            <w:tcW w:w="4531" w:type="dxa"/>
          </w:tcPr>
          <w:p w14:paraId="16B62004" w14:textId="126566CD" w:rsidR="00773F87" w:rsidRPr="004E3E05" w:rsidRDefault="00773F87" w:rsidP="004E3E05">
            <w:pPr>
              <w:jc w:val="center"/>
              <w:rPr>
                <w:rFonts w:ascii="Helvetica" w:hAnsi="Helvetica" w:cs="Helvetica"/>
                <w:b/>
                <w:bCs/>
              </w:rPr>
            </w:pPr>
            <w:r w:rsidRPr="004E3E05">
              <w:rPr>
                <w:rFonts w:ascii="Helvetica" w:hAnsi="Helvetica" w:cs="Helvetica"/>
                <w:b/>
                <w:bCs/>
              </w:rPr>
              <w:t>Point de vigilance</w:t>
            </w:r>
          </w:p>
        </w:tc>
      </w:tr>
      <w:tr w:rsidR="00773F87" w:rsidRPr="00560B29" w14:paraId="3617043B" w14:textId="77777777" w:rsidTr="00773F87">
        <w:tc>
          <w:tcPr>
            <w:tcW w:w="4531" w:type="dxa"/>
          </w:tcPr>
          <w:p w14:paraId="16E8AA3A" w14:textId="4A0112C9" w:rsidR="00773F87" w:rsidRPr="00560B29" w:rsidRDefault="00773F87" w:rsidP="00773F87">
            <w:pPr>
              <w:rPr>
                <w:rFonts w:ascii="Helvetica" w:hAnsi="Helvetica" w:cs="Helvetica"/>
              </w:rPr>
            </w:pPr>
            <w:r w:rsidRPr="00560B29">
              <w:rPr>
                <w:rFonts w:ascii="Helvetica" w:hAnsi="Helvetica" w:cs="Helvetica"/>
              </w:rPr>
              <w:t>Schéma très simple</w:t>
            </w:r>
          </w:p>
        </w:tc>
        <w:tc>
          <w:tcPr>
            <w:tcW w:w="4531" w:type="dxa"/>
          </w:tcPr>
          <w:p w14:paraId="76D720EC" w14:textId="386D7E7E" w:rsidR="00773F87" w:rsidRPr="00560B29" w:rsidRDefault="00773F87" w:rsidP="00773F87">
            <w:pPr>
              <w:rPr>
                <w:rFonts w:ascii="Helvetica" w:hAnsi="Helvetica" w:cs="Helvetica"/>
              </w:rPr>
            </w:pPr>
            <w:r w:rsidRPr="00560B29">
              <w:rPr>
                <w:rFonts w:ascii="Helvetica" w:hAnsi="Helvetica" w:cs="Helvetica"/>
              </w:rPr>
              <w:t>Tenue des composants du circuit solaire à la qualité d’eau de la piscine</w:t>
            </w:r>
          </w:p>
        </w:tc>
      </w:tr>
      <w:tr w:rsidR="00773F87" w:rsidRPr="00560B29" w14:paraId="6B246C35" w14:textId="77777777" w:rsidTr="00773F87">
        <w:tc>
          <w:tcPr>
            <w:tcW w:w="4531" w:type="dxa"/>
          </w:tcPr>
          <w:p w14:paraId="2C0A2713" w14:textId="39268096" w:rsidR="00773F87" w:rsidRPr="00560B29" w:rsidRDefault="00D5294A" w:rsidP="00773F87">
            <w:pPr>
              <w:rPr>
                <w:rFonts w:ascii="Helvetica" w:hAnsi="Helvetica" w:cs="Helvetica"/>
              </w:rPr>
            </w:pPr>
            <w:r w:rsidRPr="00560B29">
              <w:rPr>
                <w:rFonts w:ascii="Helvetica" w:hAnsi="Helvetica" w:cs="Helvetica"/>
              </w:rPr>
              <w:t>Pas de risque de surchauffe des capteurs</w:t>
            </w:r>
          </w:p>
        </w:tc>
        <w:tc>
          <w:tcPr>
            <w:tcW w:w="4531" w:type="dxa"/>
          </w:tcPr>
          <w:p w14:paraId="1C89BD00" w14:textId="32F42795" w:rsidR="00773F87" w:rsidRPr="00560B29" w:rsidRDefault="00773F87" w:rsidP="00773F87">
            <w:pPr>
              <w:rPr>
                <w:rFonts w:ascii="Helvetica" w:hAnsi="Helvetica" w:cs="Helvetica"/>
              </w:rPr>
            </w:pPr>
            <w:r w:rsidRPr="00560B29">
              <w:rPr>
                <w:rFonts w:ascii="Helvetica" w:hAnsi="Helvetica" w:cs="Helvetica"/>
              </w:rPr>
              <w:t>Possibilité de vidanger totalement l’installation pour la période hivernale</w:t>
            </w:r>
          </w:p>
        </w:tc>
      </w:tr>
      <w:tr w:rsidR="00D5294A" w:rsidRPr="00560B29" w14:paraId="1E55B1F8" w14:textId="77777777" w:rsidTr="00773F87">
        <w:tc>
          <w:tcPr>
            <w:tcW w:w="4531" w:type="dxa"/>
          </w:tcPr>
          <w:p w14:paraId="279E5048" w14:textId="77777777" w:rsidR="00D5294A" w:rsidRPr="00560B29" w:rsidRDefault="00D5294A" w:rsidP="00773F87">
            <w:pPr>
              <w:rPr>
                <w:rFonts w:ascii="Helvetica" w:hAnsi="Helvetica" w:cs="Helvetica"/>
              </w:rPr>
            </w:pPr>
          </w:p>
        </w:tc>
        <w:tc>
          <w:tcPr>
            <w:tcW w:w="4531" w:type="dxa"/>
          </w:tcPr>
          <w:p w14:paraId="7F7A9FE9" w14:textId="77777777" w:rsidR="00D5294A" w:rsidRPr="00560B29" w:rsidRDefault="00D5294A" w:rsidP="00773F87">
            <w:pPr>
              <w:rPr>
                <w:rFonts w:ascii="Helvetica" w:hAnsi="Helvetica" w:cs="Helvetica"/>
              </w:rPr>
            </w:pPr>
          </w:p>
        </w:tc>
      </w:tr>
    </w:tbl>
    <w:p w14:paraId="0E394B74" w14:textId="77777777" w:rsidR="00773F87" w:rsidRPr="00560B29" w:rsidRDefault="00773F87" w:rsidP="00773F87">
      <w:pPr>
        <w:rPr>
          <w:rFonts w:ascii="Helvetica" w:hAnsi="Helvetica" w:cs="Helvetica"/>
        </w:rPr>
      </w:pPr>
    </w:p>
    <w:p w14:paraId="083A1975" w14:textId="77777777" w:rsidR="001819F1" w:rsidRPr="00560B29" w:rsidRDefault="001819F1">
      <w:pPr>
        <w:jc w:val="left"/>
        <w:rPr>
          <w:rFonts w:ascii="Helvetica" w:eastAsiaTheme="majorEastAsia" w:hAnsi="Helvetica" w:cs="Helvetica"/>
          <w:color w:val="ED7D31" w:themeColor="accent2"/>
          <w:sz w:val="26"/>
          <w:szCs w:val="26"/>
        </w:rPr>
      </w:pPr>
      <w:r w:rsidRPr="00560B29">
        <w:rPr>
          <w:rFonts w:ascii="Helvetica" w:hAnsi="Helvetica" w:cs="Helvetica"/>
        </w:rPr>
        <w:br w:type="page"/>
      </w:r>
    </w:p>
    <w:p w14:paraId="527A5A05" w14:textId="49525595" w:rsidR="005846CD" w:rsidRDefault="005846CD" w:rsidP="007F2D19">
      <w:pPr>
        <w:pStyle w:val="Titre2"/>
        <w:rPr>
          <w:rFonts w:ascii="Helvetica" w:hAnsi="Helvetica" w:cs="Helvetica"/>
        </w:rPr>
      </w:pPr>
      <w:bookmarkStart w:id="16" w:name="_Schéma_2.A"/>
      <w:bookmarkStart w:id="17" w:name="_Toc57129683"/>
      <w:bookmarkEnd w:id="16"/>
      <w:r w:rsidRPr="00560B29">
        <w:rPr>
          <w:rFonts w:ascii="Helvetica" w:hAnsi="Helvetica" w:cs="Helvetica"/>
        </w:rPr>
        <w:lastRenderedPageBreak/>
        <w:t>Schéma 2</w:t>
      </w:r>
      <w:r w:rsidR="00D70A2B" w:rsidRPr="00560B29">
        <w:rPr>
          <w:rFonts w:ascii="Helvetica" w:hAnsi="Helvetica" w:cs="Helvetica"/>
        </w:rPr>
        <w:t>.A</w:t>
      </w:r>
      <w:bookmarkEnd w:id="17"/>
    </w:p>
    <w:p w14:paraId="76AA1363" w14:textId="77777777" w:rsidR="00FF0111" w:rsidRPr="00FF0111" w:rsidRDefault="00FF0111" w:rsidP="00FF0111"/>
    <w:p w14:paraId="3ADC5EFD" w14:textId="5F1275AB" w:rsidR="005846CD" w:rsidRPr="00560B29" w:rsidRDefault="005846CD" w:rsidP="007F2D19">
      <w:pPr>
        <w:pStyle w:val="Titre3"/>
        <w:rPr>
          <w:rFonts w:ascii="Helvetica" w:hAnsi="Helvetica" w:cs="Helvetica"/>
        </w:rPr>
      </w:pPr>
      <w:r w:rsidRPr="00560B29">
        <w:rPr>
          <w:rFonts w:ascii="Helvetica" w:hAnsi="Helvetica" w:cs="Helvetica"/>
        </w:rPr>
        <w:t>Champ d’application du schéma</w:t>
      </w:r>
    </w:p>
    <w:p w14:paraId="03D6712F" w14:textId="03D7A324" w:rsidR="00D70A2B" w:rsidRPr="00560B29" w:rsidRDefault="00D70A2B" w:rsidP="00D70A2B">
      <w:pPr>
        <w:rPr>
          <w:rFonts w:ascii="Helvetica" w:hAnsi="Helvetica" w:cs="Helvetica"/>
        </w:rPr>
      </w:pPr>
      <w:r w:rsidRPr="00560B29">
        <w:rPr>
          <w:rFonts w:ascii="Helvetica" w:hAnsi="Helvetica" w:cs="Helvetica"/>
        </w:rPr>
        <w:t>Réchauffage de l’eau de renouvellement des piscines de plein air.</w:t>
      </w:r>
    </w:p>
    <w:p w14:paraId="029A5BB2" w14:textId="6D8DE918" w:rsidR="00BF2F69" w:rsidRPr="00560B29" w:rsidRDefault="004F30B7" w:rsidP="00D70A2B">
      <w:pPr>
        <w:rPr>
          <w:rFonts w:ascii="Helvetica" w:hAnsi="Helvetica" w:cs="Helvetica"/>
        </w:rPr>
      </w:pPr>
      <w:r w:rsidRPr="00560B29">
        <w:rPr>
          <w:rFonts w:ascii="Helvetica" w:hAnsi="Helvetica" w:cs="Helvetica"/>
        </w:rPr>
        <w:t xml:space="preserve">Si </w:t>
      </w:r>
      <w:r w:rsidR="00BF2F69" w:rsidRPr="00560B29">
        <w:rPr>
          <w:rFonts w:ascii="Helvetica" w:hAnsi="Helvetica" w:cs="Helvetica"/>
        </w:rPr>
        <w:t xml:space="preserve">l’objectif </w:t>
      </w:r>
      <w:r w:rsidRPr="00560B29">
        <w:rPr>
          <w:rFonts w:ascii="Helvetica" w:hAnsi="Helvetica" w:cs="Helvetica"/>
        </w:rPr>
        <w:t xml:space="preserve">est également </w:t>
      </w:r>
      <w:r w:rsidR="00BF2F69" w:rsidRPr="00560B29">
        <w:rPr>
          <w:rFonts w:ascii="Helvetica" w:hAnsi="Helvetica" w:cs="Helvetica"/>
        </w:rPr>
        <w:t>de mutualiser l’équipement solaire avec les besoins d’eau chaude sanitaire des douches, se référer au schéma 4.A.</w:t>
      </w:r>
    </w:p>
    <w:p w14:paraId="3334DC57" w14:textId="068C389B" w:rsidR="005846CD" w:rsidRPr="00560B29" w:rsidRDefault="005846CD" w:rsidP="007F2D19">
      <w:pPr>
        <w:pStyle w:val="Titre3"/>
        <w:rPr>
          <w:rFonts w:ascii="Helvetica" w:hAnsi="Helvetica" w:cs="Helvetica"/>
        </w:rPr>
      </w:pPr>
      <w:r w:rsidRPr="00560B29">
        <w:rPr>
          <w:rFonts w:ascii="Helvetica" w:hAnsi="Helvetica" w:cs="Helvetica"/>
        </w:rPr>
        <w:t>Schémas</w:t>
      </w:r>
    </w:p>
    <w:p w14:paraId="4C643812" w14:textId="1FC26C25" w:rsidR="00D70A2B" w:rsidRPr="00560B29" w:rsidRDefault="00D70A2B" w:rsidP="00D70A2B">
      <w:pPr>
        <w:rPr>
          <w:rFonts w:ascii="Helvetica" w:hAnsi="Helvetica" w:cs="Helvetica"/>
        </w:rPr>
      </w:pPr>
      <w:r w:rsidRPr="00560B29">
        <w:rPr>
          <w:rFonts w:ascii="Helvetica" w:hAnsi="Helvetica" w:cs="Helvetica"/>
        </w:rPr>
        <w:t>Dans ce cas, il s’agit de réchauffer un volume d’eau chaude qui sera disponible lors de l’opération de renouvellement d’eau du bassin. Dès lors, le schéma est similaire à une production d’eau chaude sanitaire.</w:t>
      </w:r>
    </w:p>
    <w:p w14:paraId="00BB9D2A" w14:textId="30A12AF4" w:rsidR="00D35DE8" w:rsidRPr="00560B29" w:rsidRDefault="00071F08" w:rsidP="00D70A2B">
      <w:pPr>
        <w:rPr>
          <w:rFonts w:ascii="Helvetica" w:hAnsi="Helvetica" w:cs="Helvetica"/>
        </w:rPr>
      </w:pPr>
      <w:r w:rsidRPr="00560B29">
        <w:rPr>
          <w:rFonts w:ascii="Helvetica" w:hAnsi="Helvetica" w:cs="Helvetica"/>
          <w:noProof/>
        </w:rPr>
        <w:drawing>
          <wp:inline distT="0" distB="0" distL="0" distR="0" wp14:anchorId="31F9A06B" wp14:editId="0B4829B6">
            <wp:extent cx="5760720" cy="22282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228215"/>
                    </a:xfrm>
                    <a:prstGeom prst="rect">
                      <a:avLst/>
                    </a:prstGeom>
                  </pic:spPr>
                </pic:pic>
              </a:graphicData>
            </a:graphic>
          </wp:inline>
        </w:drawing>
      </w:r>
    </w:p>
    <w:p w14:paraId="1ED0831C" w14:textId="230B4EB8" w:rsidR="00D70A2B" w:rsidRPr="00560B29" w:rsidRDefault="00D70A2B" w:rsidP="00D70A2B">
      <w:pPr>
        <w:rPr>
          <w:rFonts w:ascii="Helvetica" w:hAnsi="Helvetica" w:cs="Helvetica"/>
        </w:rPr>
      </w:pPr>
      <w:r w:rsidRPr="00560B29">
        <w:rPr>
          <w:rFonts w:ascii="Helvetica" w:hAnsi="Helvetica" w:cs="Helvetica"/>
        </w:rPr>
        <w:t xml:space="preserve">Les différents schémas de la schémathèque SOCOL </w:t>
      </w:r>
      <w:r w:rsidR="00386E4E" w:rsidRPr="00560B29">
        <w:rPr>
          <w:rFonts w:ascii="Helvetica" w:hAnsi="Helvetica" w:cs="Helvetica"/>
        </w:rPr>
        <w:t xml:space="preserve">[6] </w:t>
      </w:r>
      <w:r w:rsidRPr="00560B29">
        <w:rPr>
          <w:rFonts w:ascii="Helvetica" w:hAnsi="Helvetica" w:cs="Helvetica"/>
        </w:rPr>
        <w:t>sont donc adaptés</w:t>
      </w:r>
      <w:r w:rsidR="00BF2F69" w:rsidRPr="00560B29">
        <w:rPr>
          <w:rFonts w:ascii="Helvetica" w:hAnsi="Helvetica" w:cs="Helvetica"/>
        </w:rPr>
        <w:t>, avec une vigilance sur la température de distribution, qui doit être compatible avec la température du bassin et/ou la température admissible des composants techniques (matériau de la bâche tampon par exemple).</w:t>
      </w:r>
    </w:p>
    <w:p w14:paraId="0DF5B393" w14:textId="275902FE" w:rsidR="005846CD" w:rsidRPr="00560B29" w:rsidRDefault="005846CD" w:rsidP="007F2D19">
      <w:pPr>
        <w:pStyle w:val="Titre3"/>
        <w:rPr>
          <w:rFonts w:ascii="Helvetica" w:hAnsi="Helvetica" w:cs="Helvetica"/>
        </w:rPr>
      </w:pPr>
      <w:r w:rsidRPr="00560B29">
        <w:rPr>
          <w:rFonts w:ascii="Helvetica" w:hAnsi="Helvetica" w:cs="Helvetica"/>
        </w:rPr>
        <w:t>Mode de fonctionnement y compris pilotage de l’installation</w:t>
      </w:r>
    </w:p>
    <w:p w14:paraId="1CD485B2" w14:textId="3EE3D2B0" w:rsidR="00D70A2B" w:rsidRPr="00560B29" w:rsidRDefault="00D70A2B" w:rsidP="00D70A2B">
      <w:pPr>
        <w:rPr>
          <w:rFonts w:ascii="Helvetica" w:hAnsi="Helvetica" w:cs="Helvetica"/>
        </w:rPr>
      </w:pPr>
      <w:r w:rsidRPr="00560B29">
        <w:rPr>
          <w:rFonts w:ascii="Helvetica" w:hAnsi="Helvetica" w:cs="Helvetica"/>
        </w:rPr>
        <w:t>Cf schémathèque SOCOL</w:t>
      </w:r>
      <w:r w:rsidR="00386E4E" w:rsidRPr="00560B29">
        <w:rPr>
          <w:rFonts w:ascii="Helvetica" w:hAnsi="Helvetica" w:cs="Helvetica"/>
        </w:rPr>
        <w:t xml:space="preserve"> [6]</w:t>
      </w:r>
    </w:p>
    <w:p w14:paraId="0F5B44E9" w14:textId="3B6F4D7A" w:rsidR="00D70A2B" w:rsidRPr="00560B29" w:rsidRDefault="00D70A2B" w:rsidP="007F2D19">
      <w:pPr>
        <w:pStyle w:val="Titre3"/>
        <w:rPr>
          <w:rFonts w:ascii="Helvetica" w:hAnsi="Helvetica" w:cs="Helvetica"/>
        </w:rPr>
      </w:pPr>
      <w:r w:rsidRPr="00560B29">
        <w:rPr>
          <w:rFonts w:ascii="Helvetica" w:hAnsi="Helvetica" w:cs="Helvetica"/>
        </w:rPr>
        <w:t>Typologie de capteurs adaptés</w:t>
      </w:r>
    </w:p>
    <w:p w14:paraId="6FF46F35" w14:textId="5AF80EA7" w:rsidR="00D70A2B" w:rsidRPr="00560B29" w:rsidRDefault="004F30B7" w:rsidP="00D70A2B">
      <w:pPr>
        <w:rPr>
          <w:rFonts w:ascii="Helvetica" w:hAnsi="Helvetica" w:cs="Helvetica"/>
        </w:rPr>
      </w:pPr>
      <w:r w:rsidRPr="00560B29">
        <w:rPr>
          <w:rFonts w:ascii="Helvetica" w:hAnsi="Helvetica" w:cs="Helvetica"/>
        </w:rPr>
        <w:t>De préférence, des c</w:t>
      </w:r>
      <w:r w:rsidR="00D70A2B" w:rsidRPr="00560B29">
        <w:rPr>
          <w:rFonts w:ascii="Helvetica" w:hAnsi="Helvetica" w:cs="Helvetica"/>
        </w:rPr>
        <w:t>apteur</w:t>
      </w:r>
      <w:r w:rsidRPr="00560B29">
        <w:rPr>
          <w:rFonts w:ascii="Helvetica" w:hAnsi="Helvetica" w:cs="Helvetica"/>
        </w:rPr>
        <w:t>s</w:t>
      </w:r>
      <w:r w:rsidR="00D70A2B" w:rsidRPr="00560B29">
        <w:rPr>
          <w:rFonts w:ascii="Helvetica" w:hAnsi="Helvetica" w:cs="Helvetica"/>
        </w:rPr>
        <w:t xml:space="preserve"> plan</w:t>
      </w:r>
      <w:r w:rsidRPr="00560B29">
        <w:rPr>
          <w:rFonts w:ascii="Helvetica" w:hAnsi="Helvetica" w:cs="Helvetica"/>
        </w:rPr>
        <w:t>s</w:t>
      </w:r>
      <w:r w:rsidR="00D70A2B" w:rsidRPr="00560B29">
        <w:rPr>
          <w:rFonts w:ascii="Helvetica" w:hAnsi="Helvetica" w:cs="Helvetica"/>
        </w:rPr>
        <w:t xml:space="preserve"> pour limiter le volume de stockage</w:t>
      </w:r>
      <w:r w:rsidRPr="00560B29">
        <w:rPr>
          <w:rFonts w:ascii="Helvetica" w:hAnsi="Helvetica" w:cs="Helvetica"/>
        </w:rPr>
        <w:t>.</w:t>
      </w:r>
    </w:p>
    <w:p w14:paraId="38F7218F" w14:textId="49EB59A3" w:rsidR="00D70A2B" w:rsidRPr="00560B29" w:rsidRDefault="004101F4" w:rsidP="00D70A2B">
      <w:pPr>
        <w:rPr>
          <w:rFonts w:ascii="Helvetica" w:hAnsi="Helvetica" w:cs="Helvetica"/>
        </w:rPr>
      </w:pPr>
      <w:r w:rsidRPr="00560B29">
        <w:rPr>
          <w:rFonts w:ascii="Helvetica" w:hAnsi="Helvetica" w:cs="Helvetica"/>
          <w:color w:val="ED7D31" w:themeColor="accent2"/>
          <w:sz w:val="40"/>
          <w:szCs w:val="40"/>
        </w:rPr>
        <w:t xml:space="preserve">! </w:t>
      </w:r>
      <w:r w:rsidR="00D70A2B" w:rsidRPr="00560B29">
        <w:rPr>
          <w:rFonts w:ascii="Helvetica" w:hAnsi="Helvetica" w:cs="Helvetica"/>
        </w:rPr>
        <w:t>Avec des capteurs non vitrés</w:t>
      </w:r>
      <w:r w:rsidR="004F30B7" w:rsidRPr="00560B29">
        <w:rPr>
          <w:rFonts w:ascii="Helvetica" w:hAnsi="Helvetica" w:cs="Helvetica"/>
        </w:rPr>
        <w:t xml:space="preserve"> ou des capteurs </w:t>
      </w:r>
      <w:r w:rsidR="000A2CEC" w:rsidRPr="00560B29">
        <w:rPr>
          <w:rFonts w:ascii="Helvetica" w:hAnsi="Helvetica" w:cs="Helvetica"/>
        </w:rPr>
        <w:t>PVT</w:t>
      </w:r>
      <w:r w:rsidR="00D70A2B" w:rsidRPr="00560B29">
        <w:rPr>
          <w:rFonts w:ascii="Helvetica" w:hAnsi="Helvetica" w:cs="Helvetica"/>
        </w:rPr>
        <w:t>, il sera préférable de recourir au schéma 1.A</w:t>
      </w:r>
    </w:p>
    <w:tbl>
      <w:tblPr>
        <w:tblStyle w:val="Grilledutableau"/>
        <w:tblW w:w="0" w:type="auto"/>
        <w:jc w:val="center"/>
        <w:tblLook w:val="04A0" w:firstRow="1" w:lastRow="0" w:firstColumn="1" w:lastColumn="0" w:noHBand="0" w:noVBand="1"/>
      </w:tblPr>
      <w:tblGrid>
        <w:gridCol w:w="1510"/>
        <w:gridCol w:w="1510"/>
        <w:gridCol w:w="1510"/>
        <w:gridCol w:w="1510"/>
        <w:gridCol w:w="1511"/>
        <w:gridCol w:w="1511"/>
      </w:tblGrid>
      <w:tr w:rsidR="00097581" w:rsidRPr="00560B29" w14:paraId="111D3C56" w14:textId="77777777" w:rsidTr="00CB152F">
        <w:trPr>
          <w:jc w:val="center"/>
        </w:trPr>
        <w:tc>
          <w:tcPr>
            <w:tcW w:w="1510" w:type="dxa"/>
          </w:tcPr>
          <w:p w14:paraId="77E086C9" w14:textId="77777777" w:rsidR="00097581" w:rsidRPr="00560B29" w:rsidRDefault="00097581" w:rsidP="00CB152F">
            <w:pPr>
              <w:rPr>
                <w:rFonts w:ascii="Helvetica" w:hAnsi="Helvetica" w:cs="Helvetica"/>
              </w:rPr>
            </w:pPr>
            <w:r w:rsidRPr="00560B29">
              <w:rPr>
                <w:rFonts w:ascii="Helvetica" w:hAnsi="Helvetica" w:cs="Helvetica"/>
              </w:rPr>
              <w:t>Capteurs non vitrés</w:t>
            </w:r>
          </w:p>
        </w:tc>
        <w:tc>
          <w:tcPr>
            <w:tcW w:w="1510" w:type="dxa"/>
          </w:tcPr>
          <w:p w14:paraId="7B9FC86C" w14:textId="77777777" w:rsidR="00097581" w:rsidRPr="00560B29" w:rsidRDefault="00097581" w:rsidP="00CB152F">
            <w:pPr>
              <w:rPr>
                <w:rFonts w:ascii="Helvetica" w:hAnsi="Helvetica" w:cs="Helvetica"/>
              </w:rPr>
            </w:pPr>
            <w:r w:rsidRPr="00560B29">
              <w:rPr>
                <w:rFonts w:ascii="Helvetica" w:hAnsi="Helvetica" w:cs="Helvetica"/>
              </w:rPr>
              <w:t>Capteur PVT</w:t>
            </w:r>
          </w:p>
        </w:tc>
        <w:tc>
          <w:tcPr>
            <w:tcW w:w="1510" w:type="dxa"/>
          </w:tcPr>
          <w:p w14:paraId="3BD8DDBB" w14:textId="77777777" w:rsidR="00097581" w:rsidRPr="00560B29" w:rsidRDefault="00097581" w:rsidP="00CB152F">
            <w:pPr>
              <w:rPr>
                <w:rFonts w:ascii="Helvetica" w:hAnsi="Helvetica" w:cs="Helvetica"/>
              </w:rPr>
            </w:pPr>
            <w:r w:rsidRPr="00560B29">
              <w:rPr>
                <w:rFonts w:ascii="Helvetica" w:hAnsi="Helvetica" w:cs="Helvetica"/>
              </w:rPr>
              <w:t>Capteur plans</w:t>
            </w:r>
          </w:p>
        </w:tc>
        <w:tc>
          <w:tcPr>
            <w:tcW w:w="1510" w:type="dxa"/>
          </w:tcPr>
          <w:p w14:paraId="09BF2A93" w14:textId="77777777" w:rsidR="00097581" w:rsidRPr="00560B29" w:rsidRDefault="00097581" w:rsidP="00CB152F">
            <w:pPr>
              <w:rPr>
                <w:rFonts w:ascii="Helvetica" w:hAnsi="Helvetica" w:cs="Helvetica"/>
              </w:rPr>
            </w:pPr>
            <w:r w:rsidRPr="00560B29">
              <w:rPr>
                <w:rFonts w:ascii="Helvetica" w:hAnsi="Helvetica" w:cs="Helvetica"/>
              </w:rPr>
              <w:t>Tubes sous vide</w:t>
            </w:r>
          </w:p>
        </w:tc>
        <w:tc>
          <w:tcPr>
            <w:tcW w:w="1511" w:type="dxa"/>
          </w:tcPr>
          <w:p w14:paraId="05D10280" w14:textId="77777777" w:rsidR="00097581" w:rsidRPr="00560B29" w:rsidRDefault="00097581" w:rsidP="00CB152F">
            <w:pPr>
              <w:rPr>
                <w:rFonts w:ascii="Helvetica" w:hAnsi="Helvetica" w:cs="Helvetica"/>
              </w:rPr>
            </w:pPr>
            <w:r w:rsidRPr="00560B29">
              <w:rPr>
                <w:rFonts w:ascii="Helvetica" w:hAnsi="Helvetica" w:cs="Helvetica"/>
              </w:rPr>
              <w:t>Capteurs non vitrés + PAC</w:t>
            </w:r>
          </w:p>
        </w:tc>
        <w:tc>
          <w:tcPr>
            <w:tcW w:w="1511" w:type="dxa"/>
          </w:tcPr>
          <w:p w14:paraId="3E59ABB6" w14:textId="77777777" w:rsidR="00097581" w:rsidRPr="00560B29" w:rsidRDefault="00097581" w:rsidP="00CB152F">
            <w:pPr>
              <w:rPr>
                <w:rFonts w:ascii="Helvetica" w:hAnsi="Helvetica" w:cs="Helvetica"/>
              </w:rPr>
            </w:pPr>
            <w:r w:rsidRPr="00560B29">
              <w:rPr>
                <w:rFonts w:ascii="Helvetica" w:hAnsi="Helvetica" w:cs="Helvetica"/>
              </w:rPr>
              <w:t>Capteurs PVT + PAC</w:t>
            </w:r>
          </w:p>
        </w:tc>
      </w:tr>
      <w:tr w:rsidR="00097581" w:rsidRPr="00560B29" w14:paraId="3C1F4E32" w14:textId="77777777" w:rsidTr="00CB152F">
        <w:trPr>
          <w:jc w:val="center"/>
        </w:trPr>
        <w:tc>
          <w:tcPr>
            <w:tcW w:w="1510" w:type="dxa"/>
          </w:tcPr>
          <w:p w14:paraId="29A07334" w14:textId="4245DB90" w:rsidR="00097581" w:rsidRPr="00560B29" w:rsidRDefault="00097581" w:rsidP="00097581">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510" w:type="dxa"/>
          </w:tcPr>
          <w:p w14:paraId="0B706211" w14:textId="689CF6A6" w:rsidR="00097581" w:rsidRPr="00560B29" w:rsidRDefault="004101F4" w:rsidP="00097581">
            <w:pPr>
              <w:jc w:val="center"/>
              <w:rPr>
                <w:rFonts w:ascii="Helvetica" w:hAnsi="Helvetica" w:cs="Helvetica"/>
                <w:color w:val="00B050"/>
                <w:sz w:val="40"/>
                <w:szCs w:val="40"/>
              </w:rPr>
            </w:pPr>
            <w:r w:rsidRPr="00560B29">
              <w:rPr>
                <w:rFonts w:ascii="Helvetica" w:hAnsi="Helvetica" w:cs="Helvetica"/>
                <w:color w:val="ED7D31" w:themeColor="accent2"/>
                <w:sz w:val="40"/>
                <w:szCs w:val="40"/>
              </w:rPr>
              <w:t>!</w:t>
            </w:r>
          </w:p>
        </w:tc>
        <w:tc>
          <w:tcPr>
            <w:tcW w:w="1510" w:type="dxa"/>
          </w:tcPr>
          <w:p w14:paraId="716EE749" w14:textId="0280EDCF" w:rsidR="00097581" w:rsidRPr="00560B29" w:rsidRDefault="00097581" w:rsidP="00097581">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510" w:type="dxa"/>
          </w:tcPr>
          <w:p w14:paraId="46ABD5CD" w14:textId="77777777" w:rsidR="00097581" w:rsidRPr="00560B29" w:rsidRDefault="00097581" w:rsidP="00097581">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c>
          <w:tcPr>
            <w:tcW w:w="1511" w:type="dxa"/>
          </w:tcPr>
          <w:p w14:paraId="49360418" w14:textId="16A4D6A9" w:rsidR="00097581" w:rsidRPr="00560B29" w:rsidRDefault="00097581" w:rsidP="00097581">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511" w:type="dxa"/>
          </w:tcPr>
          <w:p w14:paraId="3847F8C4" w14:textId="3F1C9570" w:rsidR="00097581" w:rsidRPr="00560B29" w:rsidRDefault="00097581" w:rsidP="00097581">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r>
    </w:tbl>
    <w:p w14:paraId="1807A996" w14:textId="78E82742" w:rsidR="00097581" w:rsidRPr="00560B29" w:rsidRDefault="00097581" w:rsidP="00097581">
      <w:pPr>
        <w:pStyle w:val="Lgende"/>
        <w:rPr>
          <w:rFonts w:ascii="Helvetica" w:hAnsi="Helvetica" w:cs="Helvetica"/>
        </w:rPr>
      </w:pPr>
      <w:r w:rsidRPr="00560B29">
        <w:rPr>
          <w:rFonts w:ascii="Helvetica" w:hAnsi="Helvetica" w:cs="Helvetica"/>
        </w:rPr>
        <w:t xml:space="preserve">Tableau </w:t>
      </w:r>
      <w:r w:rsidR="00FC62AE" w:rsidRPr="00560B29">
        <w:rPr>
          <w:rFonts w:ascii="Helvetica" w:hAnsi="Helvetica" w:cs="Helvetica"/>
        </w:rPr>
        <w:fldChar w:fldCharType="begin"/>
      </w:r>
      <w:r w:rsidR="00FC62AE" w:rsidRPr="00560B29">
        <w:rPr>
          <w:rFonts w:ascii="Helvetica" w:hAnsi="Helvetica" w:cs="Helvetica"/>
        </w:rPr>
        <w:instrText xml:space="preserve"> SEQ Tableau \* ARABIC </w:instrText>
      </w:r>
      <w:r w:rsidR="00FC62AE" w:rsidRPr="00560B29">
        <w:rPr>
          <w:rFonts w:ascii="Helvetica" w:hAnsi="Helvetica" w:cs="Helvetica"/>
        </w:rPr>
        <w:fldChar w:fldCharType="separate"/>
      </w:r>
      <w:r w:rsidR="008E441E">
        <w:rPr>
          <w:rFonts w:ascii="Helvetica" w:hAnsi="Helvetica" w:cs="Helvetica"/>
          <w:noProof/>
        </w:rPr>
        <w:t>5</w:t>
      </w:r>
      <w:r w:rsidR="00FC62AE" w:rsidRPr="00560B29">
        <w:rPr>
          <w:rFonts w:ascii="Helvetica" w:hAnsi="Helvetica" w:cs="Helvetica"/>
          <w:noProof/>
        </w:rPr>
        <w:fldChar w:fldCharType="end"/>
      </w:r>
      <w:r w:rsidRPr="00560B29">
        <w:rPr>
          <w:rFonts w:ascii="Helvetica" w:hAnsi="Helvetica" w:cs="Helvetica"/>
        </w:rPr>
        <w:t> : Types de capteurs utilisables</w:t>
      </w:r>
    </w:p>
    <w:p w14:paraId="0BD4A592" w14:textId="77777777" w:rsidR="00097581" w:rsidRPr="00560B29" w:rsidRDefault="00097581" w:rsidP="00D70A2B">
      <w:pPr>
        <w:rPr>
          <w:rFonts w:ascii="Helvetica" w:hAnsi="Helvetica" w:cs="Helvetica"/>
        </w:rPr>
      </w:pPr>
    </w:p>
    <w:p w14:paraId="25F6CA32" w14:textId="7640BC22" w:rsidR="005846CD" w:rsidRPr="00560B29" w:rsidRDefault="005846CD" w:rsidP="007F2D19">
      <w:pPr>
        <w:pStyle w:val="Titre3"/>
        <w:rPr>
          <w:rFonts w:ascii="Helvetica" w:hAnsi="Helvetica" w:cs="Helvetica"/>
        </w:rPr>
      </w:pPr>
      <w:r w:rsidRPr="00560B29">
        <w:rPr>
          <w:rFonts w:ascii="Helvetica" w:hAnsi="Helvetica" w:cs="Helvetica"/>
        </w:rPr>
        <w:lastRenderedPageBreak/>
        <w:t>Eléments de dimensionnement pour les composants clés (capteurs, échangeurs, …)</w:t>
      </w:r>
    </w:p>
    <w:p w14:paraId="2C7E5070" w14:textId="42D87A45" w:rsidR="00D70A2B" w:rsidRPr="00560B29" w:rsidRDefault="00D70A2B" w:rsidP="00D70A2B">
      <w:pPr>
        <w:rPr>
          <w:rFonts w:ascii="Helvetica" w:hAnsi="Helvetica" w:cs="Helvetica"/>
        </w:rPr>
      </w:pPr>
      <w:r w:rsidRPr="00560B29">
        <w:rPr>
          <w:rFonts w:ascii="Helvetica" w:hAnsi="Helvetica" w:cs="Helvetica"/>
        </w:rPr>
        <w:t xml:space="preserve">Le renouvellement d’eau réglementaire est de 30 l/j par baigneur. </w:t>
      </w:r>
      <w:r w:rsidR="00241B37" w:rsidRPr="00560B29">
        <w:rPr>
          <w:rFonts w:ascii="Helvetica" w:hAnsi="Helvetica" w:cs="Helvetica"/>
        </w:rPr>
        <w:t xml:space="preserve">Dans certains cas, ce renouvellement est plus important (cf </w:t>
      </w:r>
      <w:r w:rsidR="00241B37" w:rsidRPr="00560B29">
        <w:rPr>
          <w:rFonts w:ascii="Helvetica" w:hAnsi="Helvetica" w:cs="Helvetica"/>
        </w:rPr>
        <w:fldChar w:fldCharType="begin"/>
      </w:r>
      <w:r w:rsidR="00241B37" w:rsidRPr="00560B29">
        <w:rPr>
          <w:rFonts w:ascii="Helvetica" w:hAnsi="Helvetica" w:cs="Helvetica"/>
        </w:rPr>
        <w:instrText xml:space="preserve"> REF _Ref42001198 \r \h </w:instrText>
      </w:r>
      <w:r w:rsidR="00560B29">
        <w:rPr>
          <w:rFonts w:ascii="Helvetica" w:hAnsi="Helvetica" w:cs="Helvetica"/>
        </w:rPr>
        <w:instrText xml:space="preserve"> \* MERGEFORMAT </w:instrText>
      </w:r>
      <w:r w:rsidR="00241B37" w:rsidRPr="00560B29">
        <w:rPr>
          <w:rFonts w:ascii="Helvetica" w:hAnsi="Helvetica" w:cs="Helvetica"/>
        </w:rPr>
      </w:r>
      <w:r w:rsidR="00241B37" w:rsidRPr="00560B29">
        <w:rPr>
          <w:rFonts w:ascii="Helvetica" w:hAnsi="Helvetica" w:cs="Helvetica"/>
        </w:rPr>
        <w:fldChar w:fldCharType="separate"/>
      </w:r>
      <w:r w:rsidR="008E441E">
        <w:rPr>
          <w:rFonts w:ascii="Helvetica" w:hAnsi="Helvetica" w:cs="Helvetica"/>
        </w:rPr>
        <w:t>1.2.2</w:t>
      </w:r>
      <w:r w:rsidR="00241B37" w:rsidRPr="00560B29">
        <w:rPr>
          <w:rFonts w:ascii="Helvetica" w:hAnsi="Helvetica" w:cs="Helvetica"/>
        </w:rPr>
        <w:fldChar w:fldCharType="end"/>
      </w:r>
      <w:r w:rsidR="00241B37" w:rsidRPr="00560B29">
        <w:rPr>
          <w:rFonts w:ascii="Helvetica" w:hAnsi="Helvetica" w:cs="Helvetica"/>
        </w:rPr>
        <w:t xml:space="preserve">). </w:t>
      </w:r>
      <w:r w:rsidRPr="00560B29">
        <w:rPr>
          <w:rFonts w:ascii="Helvetica" w:hAnsi="Helvetica" w:cs="Helvetica"/>
        </w:rPr>
        <w:t xml:space="preserve">La température d’eau « chaude » requise est de </w:t>
      </w:r>
      <w:r w:rsidR="002D4C22" w:rsidRPr="00560B29">
        <w:rPr>
          <w:rFonts w:ascii="Helvetica" w:hAnsi="Helvetica" w:cs="Helvetica"/>
        </w:rPr>
        <w:t xml:space="preserve">26 à 30°C selon les sites exploités. </w:t>
      </w:r>
    </w:p>
    <w:p w14:paraId="130BAFAF" w14:textId="74AA776A" w:rsidR="002D4C22" w:rsidRPr="00560B29" w:rsidRDefault="002D4C22" w:rsidP="00D70A2B">
      <w:pPr>
        <w:rPr>
          <w:rFonts w:ascii="Helvetica" w:hAnsi="Helvetica" w:cs="Helvetica"/>
        </w:rPr>
      </w:pPr>
      <w:r w:rsidRPr="00560B29">
        <w:rPr>
          <w:rFonts w:ascii="Helvetica" w:hAnsi="Helvetica" w:cs="Helvetica"/>
        </w:rPr>
        <w:t>Le dimensionnement des composants sera fait sur cette base.</w:t>
      </w:r>
    </w:p>
    <w:p w14:paraId="07B7B80F" w14:textId="2308D05F" w:rsidR="005846CD" w:rsidRPr="00560B29" w:rsidRDefault="005846CD" w:rsidP="007F2D19">
      <w:pPr>
        <w:pStyle w:val="Titre3"/>
        <w:rPr>
          <w:rFonts w:ascii="Helvetica" w:hAnsi="Helvetica" w:cs="Helvetica"/>
        </w:rPr>
      </w:pPr>
      <w:r w:rsidRPr="00560B29">
        <w:rPr>
          <w:rFonts w:ascii="Helvetica" w:hAnsi="Helvetica" w:cs="Helvetica"/>
        </w:rPr>
        <w:t>Points forts, points de vigilance, spécificités</w:t>
      </w:r>
    </w:p>
    <w:tbl>
      <w:tblPr>
        <w:tblStyle w:val="Grilledutableau"/>
        <w:tblW w:w="0" w:type="auto"/>
        <w:tblLook w:val="04A0" w:firstRow="1" w:lastRow="0" w:firstColumn="1" w:lastColumn="0" w:noHBand="0" w:noVBand="1"/>
      </w:tblPr>
      <w:tblGrid>
        <w:gridCol w:w="4531"/>
        <w:gridCol w:w="4531"/>
      </w:tblGrid>
      <w:tr w:rsidR="002D4C22" w:rsidRPr="00560B29" w14:paraId="53E6E3A7" w14:textId="77777777" w:rsidTr="0064055A">
        <w:tc>
          <w:tcPr>
            <w:tcW w:w="4531" w:type="dxa"/>
          </w:tcPr>
          <w:p w14:paraId="2C436148" w14:textId="77777777" w:rsidR="002D4C22" w:rsidRPr="00560B29" w:rsidRDefault="002D4C22" w:rsidP="0064055A">
            <w:pPr>
              <w:rPr>
                <w:rFonts w:ascii="Helvetica" w:hAnsi="Helvetica" w:cs="Helvetica"/>
              </w:rPr>
            </w:pPr>
            <w:r w:rsidRPr="00560B29">
              <w:rPr>
                <w:rFonts w:ascii="Helvetica" w:hAnsi="Helvetica" w:cs="Helvetica"/>
              </w:rPr>
              <w:t>Points forts</w:t>
            </w:r>
          </w:p>
        </w:tc>
        <w:tc>
          <w:tcPr>
            <w:tcW w:w="4531" w:type="dxa"/>
          </w:tcPr>
          <w:p w14:paraId="2FF7E3B2" w14:textId="77777777" w:rsidR="002D4C22" w:rsidRPr="00560B29" w:rsidRDefault="002D4C22" w:rsidP="0064055A">
            <w:pPr>
              <w:rPr>
                <w:rFonts w:ascii="Helvetica" w:hAnsi="Helvetica" w:cs="Helvetica"/>
              </w:rPr>
            </w:pPr>
            <w:r w:rsidRPr="00560B29">
              <w:rPr>
                <w:rFonts w:ascii="Helvetica" w:hAnsi="Helvetica" w:cs="Helvetica"/>
              </w:rPr>
              <w:t>Point de vigilance</w:t>
            </w:r>
          </w:p>
        </w:tc>
      </w:tr>
      <w:tr w:rsidR="002D4C22" w:rsidRPr="00560B29" w14:paraId="7B37E129" w14:textId="77777777" w:rsidTr="0064055A">
        <w:tc>
          <w:tcPr>
            <w:tcW w:w="4531" w:type="dxa"/>
          </w:tcPr>
          <w:p w14:paraId="5BB85C27" w14:textId="77777777" w:rsidR="002D4C22" w:rsidRPr="00560B29" w:rsidRDefault="002D4C22" w:rsidP="0064055A">
            <w:pPr>
              <w:rPr>
                <w:rFonts w:ascii="Helvetica" w:hAnsi="Helvetica" w:cs="Helvetica"/>
              </w:rPr>
            </w:pPr>
            <w:r w:rsidRPr="00560B29">
              <w:rPr>
                <w:rFonts w:ascii="Helvetica" w:hAnsi="Helvetica" w:cs="Helvetica"/>
              </w:rPr>
              <w:t>Schéma très simple</w:t>
            </w:r>
          </w:p>
        </w:tc>
        <w:tc>
          <w:tcPr>
            <w:tcW w:w="4531" w:type="dxa"/>
          </w:tcPr>
          <w:p w14:paraId="4AB41FE1" w14:textId="070A04BC" w:rsidR="002D4C22" w:rsidRPr="00560B29" w:rsidRDefault="002D4C22" w:rsidP="0064055A">
            <w:pPr>
              <w:rPr>
                <w:rFonts w:ascii="Helvetica" w:hAnsi="Helvetica" w:cs="Helvetica"/>
              </w:rPr>
            </w:pPr>
            <w:r w:rsidRPr="00560B29">
              <w:rPr>
                <w:rFonts w:ascii="Helvetica" w:hAnsi="Helvetica" w:cs="Helvetica"/>
              </w:rPr>
              <w:t>Prendre en compte des risques de surchauffe éventuel en saison, ou en dehors de la saison d’ouverture de la piscine.</w:t>
            </w:r>
          </w:p>
        </w:tc>
      </w:tr>
      <w:tr w:rsidR="002D4C22" w:rsidRPr="00560B29" w14:paraId="2C6E644C" w14:textId="77777777" w:rsidTr="0064055A">
        <w:tc>
          <w:tcPr>
            <w:tcW w:w="4531" w:type="dxa"/>
          </w:tcPr>
          <w:p w14:paraId="29C5EDB6" w14:textId="7B487B70" w:rsidR="002D4C22" w:rsidRPr="00560B29" w:rsidRDefault="002D4C22" w:rsidP="0064055A">
            <w:pPr>
              <w:rPr>
                <w:rFonts w:ascii="Helvetica" w:hAnsi="Helvetica" w:cs="Helvetica"/>
              </w:rPr>
            </w:pPr>
            <w:r w:rsidRPr="00560B29">
              <w:rPr>
                <w:rFonts w:ascii="Helvetica" w:hAnsi="Helvetica" w:cs="Helvetica"/>
              </w:rPr>
              <w:t>Réchauffage d’eau sanitaire et non d’eau de piscine</w:t>
            </w:r>
          </w:p>
        </w:tc>
        <w:tc>
          <w:tcPr>
            <w:tcW w:w="4531" w:type="dxa"/>
          </w:tcPr>
          <w:p w14:paraId="293D36DC" w14:textId="6375A9AE" w:rsidR="002D4C22" w:rsidRPr="00560B29" w:rsidRDefault="002D4C22" w:rsidP="0064055A">
            <w:pPr>
              <w:rPr>
                <w:rFonts w:ascii="Helvetica" w:hAnsi="Helvetica" w:cs="Helvetica"/>
              </w:rPr>
            </w:pPr>
          </w:p>
        </w:tc>
      </w:tr>
      <w:tr w:rsidR="002D4C22" w:rsidRPr="00560B29" w14:paraId="44C2D363" w14:textId="77777777" w:rsidTr="0064055A">
        <w:tc>
          <w:tcPr>
            <w:tcW w:w="4531" w:type="dxa"/>
          </w:tcPr>
          <w:p w14:paraId="220A914D" w14:textId="0B41C18A" w:rsidR="002D4C22" w:rsidRPr="00560B29" w:rsidRDefault="002D4C22" w:rsidP="0064055A">
            <w:pPr>
              <w:rPr>
                <w:rFonts w:ascii="Helvetica" w:hAnsi="Helvetica" w:cs="Helvetica"/>
              </w:rPr>
            </w:pPr>
          </w:p>
        </w:tc>
        <w:tc>
          <w:tcPr>
            <w:tcW w:w="4531" w:type="dxa"/>
          </w:tcPr>
          <w:p w14:paraId="0A74FAB6" w14:textId="77777777" w:rsidR="002D4C22" w:rsidRPr="00560B29" w:rsidRDefault="002D4C22" w:rsidP="0064055A">
            <w:pPr>
              <w:rPr>
                <w:rFonts w:ascii="Helvetica" w:hAnsi="Helvetica" w:cs="Helvetica"/>
              </w:rPr>
            </w:pPr>
          </w:p>
        </w:tc>
      </w:tr>
    </w:tbl>
    <w:p w14:paraId="242EA381" w14:textId="77777777" w:rsidR="002D4C22" w:rsidRPr="00560B29" w:rsidRDefault="002D4C22" w:rsidP="002D4C22">
      <w:pPr>
        <w:rPr>
          <w:rFonts w:ascii="Helvetica" w:hAnsi="Helvetica" w:cs="Helvetica"/>
        </w:rPr>
      </w:pPr>
    </w:p>
    <w:p w14:paraId="75A3FBFF" w14:textId="2C1447CD" w:rsidR="004D4934" w:rsidRPr="00560B29" w:rsidRDefault="004D4934">
      <w:pPr>
        <w:jc w:val="left"/>
        <w:rPr>
          <w:rFonts w:ascii="Helvetica" w:hAnsi="Helvetica" w:cs="Helvetica"/>
        </w:rPr>
      </w:pPr>
      <w:r w:rsidRPr="00560B29">
        <w:rPr>
          <w:rFonts w:ascii="Helvetica" w:hAnsi="Helvetica" w:cs="Helvetica"/>
        </w:rPr>
        <w:br w:type="page"/>
      </w:r>
    </w:p>
    <w:p w14:paraId="7AC247D7" w14:textId="75B6AA22" w:rsidR="002C6760" w:rsidRDefault="002C6760" w:rsidP="007F2D19">
      <w:pPr>
        <w:pStyle w:val="Titre2"/>
        <w:rPr>
          <w:rFonts w:ascii="Helvetica" w:hAnsi="Helvetica" w:cs="Helvetica"/>
        </w:rPr>
      </w:pPr>
      <w:bookmarkStart w:id="18" w:name="_Schéma_3.A"/>
      <w:bookmarkStart w:id="19" w:name="_Toc57129684"/>
      <w:bookmarkEnd w:id="18"/>
      <w:r w:rsidRPr="00560B29">
        <w:rPr>
          <w:rFonts w:ascii="Helvetica" w:hAnsi="Helvetica" w:cs="Helvetica"/>
        </w:rPr>
        <w:lastRenderedPageBreak/>
        <w:t>Schéma 3.A</w:t>
      </w:r>
      <w:bookmarkEnd w:id="19"/>
    </w:p>
    <w:p w14:paraId="7BA9CD37" w14:textId="77777777" w:rsidR="00FF0111" w:rsidRPr="00FF0111" w:rsidRDefault="00FF0111" w:rsidP="00FF0111"/>
    <w:p w14:paraId="0A4B015D" w14:textId="77777777" w:rsidR="002C6760" w:rsidRPr="00560B29" w:rsidRDefault="002C6760" w:rsidP="007F2D19">
      <w:pPr>
        <w:pStyle w:val="Titre3"/>
        <w:rPr>
          <w:rFonts w:ascii="Helvetica" w:hAnsi="Helvetica" w:cs="Helvetica"/>
        </w:rPr>
      </w:pPr>
      <w:r w:rsidRPr="00560B29">
        <w:rPr>
          <w:rFonts w:ascii="Helvetica" w:hAnsi="Helvetica" w:cs="Helvetica"/>
        </w:rPr>
        <w:t>Champ d’application du schéma</w:t>
      </w:r>
    </w:p>
    <w:p w14:paraId="7A8002CE" w14:textId="68AF216F" w:rsidR="002C6760" w:rsidRPr="00560B29" w:rsidRDefault="002C6760" w:rsidP="002C6760">
      <w:pPr>
        <w:rPr>
          <w:rFonts w:ascii="Helvetica" w:hAnsi="Helvetica" w:cs="Helvetica"/>
        </w:rPr>
      </w:pPr>
      <w:r w:rsidRPr="00560B29">
        <w:rPr>
          <w:rFonts w:ascii="Helvetica" w:hAnsi="Helvetica" w:cs="Helvetica"/>
        </w:rPr>
        <w:t>Réchauffage des bassins et production d’eau chaude sanitaire pour les douches.</w:t>
      </w:r>
    </w:p>
    <w:p w14:paraId="1BF8979E" w14:textId="77777777" w:rsidR="002C6760" w:rsidRPr="00560B29" w:rsidRDefault="002C6760" w:rsidP="007F2D19">
      <w:pPr>
        <w:pStyle w:val="Titre3"/>
        <w:rPr>
          <w:rFonts w:ascii="Helvetica" w:hAnsi="Helvetica" w:cs="Helvetica"/>
        </w:rPr>
      </w:pPr>
      <w:r w:rsidRPr="00560B29">
        <w:rPr>
          <w:rFonts w:ascii="Helvetica" w:hAnsi="Helvetica" w:cs="Helvetica"/>
        </w:rPr>
        <w:t>Schémas</w:t>
      </w:r>
    </w:p>
    <w:p w14:paraId="2ADD48C3" w14:textId="4C3D0B44" w:rsidR="002C6760" w:rsidRPr="00560B29" w:rsidRDefault="00071F08" w:rsidP="002C6760">
      <w:pPr>
        <w:rPr>
          <w:rFonts w:ascii="Helvetica" w:hAnsi="Helvetica" w:cs="Helvetica"/>
        </w:rPr>
      </w:pPr>
      <w:r w:rsidRPr="00560B29">
        <w:rPr>
          <w:rFonts w:ascii="Helvetica" w:hAnsi="Helvetica" w:cs="Helvetica"/>
          <w:noProof/>
        </w:rPr>
        <w:drawing>
          <wp:inline distT="0" distB="0" distL="0" distR="0" wp14:anchorId="29BF098A" wp14:editId="56671929">
            <wp:extent cx="5760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2343600"/>
                    </a:xfrm>
                    <a:prstGeom prst="rect">
                      <a:avLst/>
                    </a:prstGeom>
                    <a:noFill/>
                  </pic:spPr>
                </pic:pic>
              </a:graphicData>
            </a:graphic>
          </wp:inline>
        </w:drawing>
      </w:r>
    </w:p>
    <w:p w14:paraId="063D3BCF" w14:textId="77777777" w:rsidR="002C6760" w:rsidRPr="00560B29" w:rsidRDefault="002C6760" w:rsidP="007F2D19">
      <w:pPr>
        <w:pStyle w:val="Titre3"/>
        <w:rPr>
          <w:rFonts w:ascii="Helvetica" w:hAnsi="Helvetica" w:cs="Helvetica"/>
        </w:rPr>
      </w:pPr>
      <w:r w:rsidRPr="00560B29">
        <w:rPr>
          <w:rFonts w:ascii="Helvetica" w:hAnsi="Helvetica" w:cs="Helvetica"/>
        </w:rPr>
        <w:t>Mode de fonctionnement y compris pilotage de l’installation</w:t>
      </w:r>
    </w:p>
    <w:p w14:paraId="7AA3DBED" w14:textId="77777777" w:rsidR="00793C40" w:rsidRPr="00560B29" w:rsidRDefault="00793C40" w:rsidP="00793C40">
      <w:pPr>
        <w:rPr>
          <w:rFonts w:ascii="Helvetica" w:hAnsi="Helvetica" w:cs="Helvetica"/>
        </w:rPr>
      </w:pPr>
      <w:r w:rsidRPr="00560B29">
        <w:rPr>
          <w:rFonts w:ascii="Helvetica" w:hAnsi="Helvetica" w:cs="Helvetica"/>
        </w:rPr>
        <w:t>Le montage proposé permet d’avoir des utilisations de l’énergie solaire en cascade.</w:t>
      </w:r>
    </w:p>
    <w:p w14:paraId="7B38FA1F" w14:textId="77777777" w:rsidR="00793C40" w:rsidRPr="00560B29" w:rsidRDefault="00793C40" w:rsidP="00793C40">
      <w:pPr>
        <w:rPr>
          <w:rFonts w:ascii="Helvetica" w:hAnsi="Helvetica" w:cs="Helvetica"/>
        </w:rPr>
      </w:pPr>
      <w:r w:rsidRPr="00560B29">
        <w:rPr>
          <w:rFonts w:ascii="Helvetica" w:hAnsi="Helvetica" w:cs="Helvetica"/>
        </w:rPr>
        <w:t>Le principe de fonctionnement de ce schéma est assez simple.</w:t>
      </w:r>
    </w:p>
    <w:p w14:paraId="53E06E2C" w14:textId="2027F92D" w:rsidR="00793C40" w:rsidRPr="00560B29" w:rsidRDefault="00793C40" w:rsidP="00793C40">
      <w:pPr>
        <w:pStyle w:val="Paragraphedeliste"/>
        <w:numPr>
          <w:ilvl w:val="0"/>
          <w:numId w:val="11"/>
        </w:numPr>
        <w:rPr>
          <w:rFonts w:ascii="Helvetica" w:hAnsi="Helvetica" w:cs="Helvetica"/>
        </w:rPr>
      </w:pPr>
      <w:r w:rsidRPr="00560B29">
        <w:rPr>
          <w:rFonts w:ascii="Helvetica" w:hAnsi="Helvetica" w:cs="Helvetica"/>
        </w:rPr>
        <w:t>La pompe de la boucle solaire P1 est mise en service par un régulateur différentiel entre T1 et la température la plus basse entre T3 et T5</w:t>
      </w:r>
    </w:p>
    <w:p w14:paraId="63EF7203" w14:textId="0B9E9616" w:rsidR="00793C40" w:rsidRPr="00560B29" w:rsidRDefault="00793C40" w:rsidP="00793C40">
      <w:pPr>
        <w:pStyle w:val="Paragraphedeliste"/>
        <w:numPr>
          <w:ilvl w:val="0"/>
          <w:numId w:val="11"/>
        </w:numPr>
        <w:rPr>
          <w:rFonts w:ascii="Helvetica" w:hAnsi="Helvetica" w:cs="Helvetica"/>
        </w:rPr>
      </w:pPr>
      <w:r w:rsidRPr="00560B29">
        <w:rPr>
          <w:rFonts w:ascii="Helvetica" w:hAnsi="Helvetica" w:cs="Helvetica"/>
        </w:rPr>
        <w:t>La pompe de charge du circuit Piscine P2 est mise en service par un régulateur différentiel entre T2 et T3</w:t>
      </w:r>
      <w:r w:rsidR="00492936" w:rsidRPr="00560B29">
        <w:rPr>
          <w:rFonts w:ascii="Helvetica" w:hAnsi="Helvetica" w:cs="Helvetica"/>
        </w:rPr>
        <w:t>. La sonde T3 pourra également être utilisée pour une fonction thermostat avec un faible différentiel de température.</w:t>
      </w:r>
      <w:r w:rsidR="00044A8E" w:rsidRPr="00560B29">
        <w:rPr>
          <w:rFonts w:ascii="Helvetica" w:hAnsi="Helvetica" w:cs="Helvetica"/>
        </w:rPr>
        <w:t xml:space="preserve"> P2 ne peut être mise en service que si P1 fonctionne.</w:t>
      </w:r>
    </w:p>
    <w:p w14:paraId="73F5C9BC" w14:textId="767F5014" w:rsidR="00793C40" w:rsidRPr="00560B29" w:rsidRDefault="00793C40" w:rsidP="00793C40">
      <w:pPr>
        <w:pStyle w:val="Paragraphedeliste"/>
        <w:numPr>
          <w:ilvl w:val="0"/>
          <w:numId w:val="11"/>
        </w:numPr>
        <w:rPr>
          <w:rFonts w:ascii="Helvetica" w:hAnsi="Helvetica" w:cs="Helvetica"/>
        </w:rPr>
      </w:pPr>
      <w:r w:rsidRPr="00560B29">
        <w:rPr>
          <w:rFonts w:ascii="Helvetica" w:hAnsi="Helvetica" w:cs="Helvetica"/>
        </w:rPr>
        <w:t>La pompe de charge du circuit Eau chaude sanitaire P3 est mise en service par un régulateur différentiel entre T4 et T5</w:t>
      </w:r>
      <w:r w:rsidR="00044A8E" w:rsidRPr="00560B29">
        <w:rPr>
          <w:rFonts w:ascii="Helvetica" w:hAnsi="Helvetica" w:cs="Helvetica"/>
        </w:rPr>
        <w:t>. P3 ne peut être mise en service que si P1 fonctionne.</w:t>
      </w:r>
    </w:p>
    <w:p w14:paraId="0A6AB660" w14:textId="2144575D" w:rsidR="00793C40" w:rsidRPr="00560B29" w:rsidRDefault="00793C40" w:rsidP="00793C40">
      <w:pPr>
        <w:rPr>
          <w:rFonts w:ascii="Helvetica" w:hAnsi="Helvetica" w:cs="Helvetica"/>
        </w:rPr>
      </w:pPr>
      <w:r w:rsidRPr="00560B29">
        <w:rPr>
          <w:rFonts w:ascii="Helvetica" w:hAnsi="Helvetica" w:cs="Helvetica"/>
        </w:rPr>
        <w:t>Dans ce schéma, la priorité est donnée au réchauffage des bassins pour obtenir le plus haut niveau d’économie d’énergie. Par contre, du fait de l’inertie de la piscine, il sera important de ne pas « surchauffer » cel</w:t>
      </w:r>
      <w:r w:rsidR="00492936" w:rsidRPr="00560B29">
        <w:rPr>
          <w:rFonts w:ascii="Helvetica" w:hAnsi="Helvetica" w:cs="Helvetica"/>
        </w:rPr>
        <w:t>le</w:t>
      </w:r>
      <w:r w:rsidRPr="00560B29">
        <w:rPr>
          <w:rFonts w:ascii="Helvetica" w:hAnsi="Helvetica" w:cs="Helvetica"/>
        </w:rPr>
        <w:t>-ci (qui se ferait au détriment des autres usages) : un thermostat sur le circuit de charge Piscine doit donc arrêter celui-ci dès que la température de consigne est atteinte.</w:t>
      </w:r>
    </w:p>
    <w:p w14:paraId="3AE34104" w14:textId="0B6B9647" w:rsidR="00793C40" w:rsidRPr="00560B29" w:rsidRDefault="00793C40" w:rsidP="00793C40">
      <w:pPr>
        <w:rPr>
          <w:rFonts w:ascii="Helvetica" w:hAnsi="Helvetica" w:cs="Helvetica"/>
        </w:rPr>
      </w:pPr>
      <w:r w:rsidRPr="00560B29">
        <w:rPr>
          <w:rFonts w:ascii="Helvetica" w:hAnsi="Helvetica" w:cs="Helvetica"/>
        </w:rPr>
        <w:t>Dès que le chauffage de la piscine sera arrêté, le réchauffage de l’eau chaude sanitaire sera assuré.</w:t>
      </w:r>
    </w:p>
    <w:p w14:paraId="3B41FC83" w14:textId="3C32A25A" w:rsidR="00793C40" w:rsidRDefault="00793C40" w:rsidP="00793C40">
      <w:pPr>
        <w:rPr>
          <w:rFonts w:ascii="Helvetica" w:hAnsi="Helvetica" w:cs="Helvetica"/>
        </w:rPr>
      </w:pPr>
      <w:r w:rsidRPr="00560B29">
        <w:rPr>
          <w:rFonts w:ascii="Helvetica" w:hAnsi="Helvetica" w:cs="Helvetica"/>
        </w:rPr>
        <w:t>Il est à noter que compte tenu du montage en cascade, et même si le réchauffage de la piscine est en service, le réchauffage du ballon pourra être assuré de la température d’eau froide jusqu’à la température de piscine.</w:t>
      </w:r>
    </w:p>
    <w:p w14:paraId="7D8B3BC5" w14:textId="77777777" w:rsidR="00FF0111" w:rsidRPr="00560B29" w:rsidRDefault="00FF0111" w:rsidP="00793C40">
      <w:pPr>
        <w:rPr>
          <w:rFonts w:ascii="Helvetica" w:hAnsi="Helvetica" w:cs="Helvetica"/>
        </w:rPr>
      </w:pPr>
    </w:p>
    <w:p w14:paraId="021A040B" w14:textId="77777777" w:rsidR="002C6760" w:rsidRPr="00560B29" w:rsidRDefault="002C6760" w:rsidP="007F2D19">
      <w:pPr>
        <w:pStyle w:val="Titre3"/>
        <w:rPr>
          <w:rFonts w:ascii="Helvetica" w:hAnsi="Helvetica" w:cs="Helvetica"/>
        </w:rPr>
      </w:pPr>
      <w:r w:rsidRPr="00560B29">
        <w:rPr>
          <w:rFonts w:ascii="Helvetica" w:hAnsi="Helvetica" w:cs="Helvetica"/>
        </w:rPr>
        <w:lastRenderedPageBreak/>
        <w:t>Typologie de capteurs adaptés</w:t>
      </w:r>
    </w:p>
    <w:tbl>
      <w:tblPr>
        <w:tblStyle w:val="Grilledutableau"/>
        <w:tblW w:w="0" w:type="auto"/>
        <w:jc w:val="center"/>
        <w:tblLook w:val="04A0" w:firstRow="1" w:lastRow="0" w:firstColumn="1" w:lastColumn="0" w:noHBand="0" w:noVBand="1"/>
      </w:tblPr>
      <w:tblGrid>
        <w:gridCol w:w="1510"/>
        <w:gridCol w:w="1510"/>
        <w:gridCol w:w="1510"/>
        <w:gridCol w:w="1510"/>
        <w:gridCol w:w="1511"/>
        <w:gridCol w:w="1511"/>
      </w:tblGrid>
      <w:tr w:rsidR="00097581" w:rsidRPr="00560B29" w14:paraId="12E74A37" w14:textId="77777777" w:rsidTr="00CB152F">
        <w:trPr>
          <w:jc w:val="center"/>
        </w:trPr>
        <w:tc>
          <w:tcPr>
            <w:tcW w:w="1510" w:type="dxa"/>
          </w:tcPr>
          <w:p w14:paraId="742386F1" w14:textId="77777777" w:rsidR="00097581" w:rsidRPr="00560B29" w:rsidRDefault="00097581" w:rsidP="00CB152F">
            <w:pPr>
              <w:rPr>
                <w:rFonts w:ascii="Helvetica" w:hAnsi="Helvetica" w:cs="Helvetica"/>
              </w:rPr>
            </w:pPr>
            <w:r w:rsidRPr="00560B29">
              <w:rPr>
                <w:rFonts w:ascii="Helvetica" w:hAnsi="Helvetica" w:cs="Helvetica"/>
              </w:rPr>
              <w:t>Capteurs non vitrés</w:t>
            </w:r>
          </w:p>
        </w:tc>
        <w:tc>
          <w:tcPr>
            <w:tcW w:w="1510" w:type="dxa"/>
          </w:tcPr>
          <w:p w14:paraId="11FCC384" w14:textId="77777777" w:rsidR="00097581" w:rsidRPr="00560B29" w:rsidRDefault="00097581" w:rsidP="00CB152F">
            <w:pPr>
              <w:rPr>
                <w:rFonts w:ascii="Helvetica" w:hAnsi="Helvetica" w:cs="Helvetica"/>
              </w:rPr>
            </w:pPr>
            <w:r w:rsidRPr="00560B29">
              <w:rPr>
                <w:rFonts w:ascii="Helvetica" w:hAnsi="Helvetica" w:cs="Helvetica"/>
              </w:rPr>
              <w:t>Capteur PVT</w:t>
            </w:r>
          </w:p>
        </w:tc>
        <w:tc>
          <w:tcPr>
            <w:tcW w:w="1510" w:type="dxa"/>
          </w:tcPr>
          <w:p w14:paraId="28E54B16" w14:textId="77777777" w:rsidR="00097581" w:rsidRPr="00560B29" w:rsidRDefault="00097581" w:rsidP="00CB152F">
            <w:pPr>
              <w:rPr>
                <w:rFonts w:ascii="Helvetica" w:hAnsi="Helvetica" w:cs="Helvetica"/>
              </w:rPr>
            </w:pPr>
            <w:r w:rsidRPr="00560B29">
              <w:rPr>
                <w:rFonts w:ascii="Helvetica" w:hAnsi="Helvetica" w:cs="Helvetica"/>
              </w:rPr>
              <w:t>Capteur plans</w:t>
            </w:r>
          </w:p>
        </w:tc>
        <w:tc>
          <w:tcPr>
            <w:tcW w:w="1510" w:type="dxa"/>
          </w:tcPr>
          <w:p w14:paraId="7F7E644E" w14:textId="77777777" w:rsidR="00097581" w:rsidRPr="00560B29" w:rsidRDefault="00097581" w:rsidP="00CB152F">
            <w:pPr>
              <w:rPr>
                <w:rFonts w:ascii="Helvetica" w:hAnsi="Helvetica" w:cs="Helvetica"/>
              </w:rPr>
            </w:pPr>
            <w:r w:rsidRPr="00560B29">
              <w:rPr>
                <w:rFonts w:ascii="Helvetica" w:hAnsi="Helvetica" w:cs="Helvetica"/>
              </w:rPr>
              <w:t>Tubes sous vide</w:t>
            </w:r>
          </w:p>
        </w:tc>
        <w:tc>
          <w:tcPr>
            <w:tcW w:w="1511" w:type="dxa"/>
          </w:tcPr>
          <w:p w14:paraId="2EDAF1F5" w14:textId="77777777" w:rsidR="00097581" w:rsidRPr="00560B29" w:rsidRDefault="00097581" w:rsidP="00CB152F">
            <w:pPr>
              <w:rPr>
                <w:rFonts w:ascii="Helvetica" w:hAnsi="Helvetica" w:cs="Helvetica"/>
              </w:rPr>
            </w:pPr>
            <w:r w:rsidRPr="00560B29">
              <w:rPr>
                <w:rFonts w:ascii="Helvetica" w:hAnsi="Helvetica" w:cs="Helvetica"/>
              </w:rPr>
              <w:t>Capteurs non vitrés + PAC</w:t>
            </w:r>
          </w:p>
        </w:tc>
        <w:tc>
          <w:tcPr>
            <w:tcW w:w="1511" w:type="dxa"/>
          </w:tcPr>
          <w:p w14:paraId="208113F4" w14:textId="77777777" w:rsidR="00097581" w:rsidRPr="00560B29" w:rsidRDefault="00097581" w:rsidP="00CB152F">
            <w:pPr>
              <w:rPr>
                <w:rFonts w:ascii="Helvetica" w:hAnsi="Helvetica" w:cs="Helvetica"/>
              </w:rPr>
            </w:pPr>
            <w:r w:rsidRPr="00560B29">
              <w:rPr>
                <w:rFonts w:ascii="Helvetica" w:hAnsi="Helvetica" w:cs="Helvetica"/>
              </w:rPr>
              <w:t>Capteurs PVT + PAC</w:t>
            </w:r>
          </w:p>
        </w:tc>
      </w:tr>
      <w:tr w:rsidR="00097581" w:rsidRPr="00560B29" w14:paraId="489E4BF4" w14:textId="77777777" w:rsidTr="00CB152F">
        <w:trPr>
          <w:jc w:val="center"/>
        </w:trPr>
        <w:tc>
          <w:tcPr>
            <w:tcW w:w="1510" w:type="dxa"/>
          </w:tcPr>
          <w:p w14:paraId="4E16D9E6" w14:textId="77777777" w:rsidR="00097581" w:rsidRPr="00560B29" w:rsidRDefault="00097581" w:rsidP="00097581">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510" w:type="dxa"/>
          </w:tcPr>
          <w:p w14:paraId="5DB2360D" w14:textId="77777777" w:rsidR="00097581" w:rsidRPr="00560B29" w:rsidRDefault="00097581" w:rsidP="00097581">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510" w:type="dxa"/>
          </w:tcPr>
          <w:p w14:paraId="18D08756" w14:textId="77777777" w:rsidR="00097581" w:rsidRPr="00560B29" w:rsidRDefault="00097581" w:rsidP="00097581">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510" w:type="dxa"/>
          </w:tcPr>
          <w:p w14:paraId="12E4B654" w14:textId="77777777" w:rsidR="00097581" w:rsidRPr="00560B29" w:rsidRDefault="00097581" w:rsidP="00097581">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c>
          <w:tcPr>
            <w:tcW w:w="1511" w:type="dxa"/>
          </w:tcPr>
          <w:p w14:paraId="6B335DF3" w14:textId="2B904466" w:rsidR="00097581" w:rsidRPr="00560B29" w:rsidRDefault="00097581" w:rsidP="00097581">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511" w:type="dxa"/>
          </w:tcPr>
          <w:p w14:paraId="2CA81E47" w14:textId="6CB66201" w:rsidR="00097581" w:rsidRPr="00560B29" w:rsidRDefault="00097581" w:rsidP="00097581">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r>
    </w:tbl>
    <w:p w14:paraId="7BD4B863" w14:textId="7DBDF852" w:rsidR="00097581" w:rsidRPr="00560B29" w:rsidRDefault="00097581" w:rsidP="00097581">
      <w:pPr>
        <w:pStyle w:val="Lgende"/>
        <w:rPr>
          <w:rFonts w:ascii="Helvetica" w:hAnsi="Helvetica" w:cs="Helvetica"/>
        </w:rPr>
      </w:pPr>
      <w:r w:rsidRPr="00560B29">
        <w:rPr>
          <w:rFonts w:ascii="Helvetica" w:hAnsi="Helvetica" w:cs="Helvetica"/>
        </w:rPr>
        <w:t xml:space="preserve">Tableau </w:t>
      </w:r>
      <w:r w:rsidR="00FC62AE" w:rsidRPr="00560B29">
        <w:rPr>
          <w:rFonts w:ascii="Helvetica" w:hAnsi="Helvetica" w:cs="Helvetica"/>
        </w:rPr>
        <w:fldChar w:fldCharType="begin"/>
      </w:r>
      <w:r w:rsidR="00FC62AE" w:rsidRPr="00560B29">
        <w:rPr>
          <w:rFonts w:ascii="Helvetica" w:hAnsi="Helvetica" w:cs="Helvetica"/>
        </w:rPr>
        <w:instrText xml:space="preserve"> SEQ Tableau \* ARABIC </w:instrText>
      </w:r>
      <w:r w:rsidR="00FC62AE" w:rsidRPr="00560B29">
        <w:rPr>
          <w:rFonts w:ascii="Helvetica" w:hAnsi="Helvetica" w:cs="Helvetica"/>
        </w:rPr>
        <w:fldChar w:fldCharType="separate"/>
      </w:r>
      <w:r w:rsidR="008E441E">
        <w:rPr>
          <w:rFonts w:ascii="Helvetica" w:hAnsi="Helvetica" w:cs="Helvetica"/>
          <w:noProof/>
        </w:rPr>
        <w:t>6</w:t>
      </w:r>
      <w:r w:rsidR="00FC62AE" w:rsidRPr="00560B29">
        <w:rPr>
          <w:rFonts w:ascii="Helvetica" w:hAnsi="Helvetica" w:cs="Helvetica"/>
          <w:noProof/>
        </w:rPr>
        <w:fldChar w:fldCharType="end"/>
      </w:r>
      <w:r w:rsidRPr="00560B29">
        <w:rPr>
          <w:rFonts w:ascii="Helvetica" w:hAnsi="Helvetica" w:cs="Helvetica"/>
        </w:rPr>
        <w:t> : Types de capteurs utilisables</w:t>
      </w:r>
    </w:p>
    <w:p w14:paraId="40153CC0" w14:textId="77777777" w:rsidR="00793C40" w:rsidRPr="00560B29" w:rsidRDefault="00793C40" w:rsidP="007F2D19">
      <w:pPr>
        <w:pStyle w:val="Titre3"/>
        <w:rPr>
          <w:rFonts w:ascii="Helvetica" w:hAnsi="Helvetica" w:cs="Helvetica"/>
        </w:rPr>
      </w:pPr>
      <w:r w:rsidRPr="00560B29">
        <w:rPr>
          <w:rFonts w:ascii="Helvetica" w:hAnsi="Helvetica" w:cs="Helvetica"/>
        </w:rPr>
        <w:t>Eléments de dimensionnement pour les composants clés (capteurs, échangeurs, …)</w:t>
      </w:r>
    </w:p>
    <w:p w14:paraId="364CEC62" w14:textId="4908EA60" w:rsidR="00793C40" w:rsidRPr="00560B29" w:rsidRDefault="00793C40" w:rsidP="005115E6">
      <w:pPr>
        <w:pStyle w:val="Titre4"/>
        <w:rPr>
          <w:rFonts w:ascii="Helvetica" w:hAnsi="Helvetica" w:cs="Helvetica"/>
        </w:rPr>
      </w:pPr>
      <w:r w:rsidRPr="00560B29">
        <w:rPr>
          <w:rFonts w:ascii="Helvetica" w:hAnsi="Helvetica" w:cs="Helvetica"/>
        </w:rPr>
        <w:t>Capteurs solaires</w:t>
      </w:r>
    </w:p>
    <w:p w14:paraId="76144322" w14:textId="4DE9BE26" w:rsidR="00793C40" w:rsidRPr="00560B29" w:rsidRDefault="0025660B" w:rsidP="00793C40">
      <w:pPr>
        <w:rPr>
          <w:rFonts w:ascii="Helvetica" w:hAnsi="Helvetica" w:cs="Helvetica"/>
        </w:rPr>
      </w:pPr>
      <w:r w:rsidRPr="00560B29">
        <w:rPr>
          <w:rFonts w:ascii="Helvetica" w:hAnsi="Helvetica" w:cs="Helvetica"/>
        </w:rPr>
        <w:t xml:space="preserve">La base de dimensionnement des capteurs solaires sera faite sur </w:t>
      </w:r>
      <w:r w:rsidR="00492936" w:rsidRPr="00560B29">
        <w:rPr>
          <w:rFonts w:ascii="Helvetica" w:hAnsi="Helvetica" w:cs="Helvetica"/>
        </w:rPr>
        <w:t>les besoins thermiques minimaux en période d’utilisation. Compte tenu du niveau de température faible des bassins, il sera privilégié des débits dans les capteurs solaires de l’ordre de 30 à 50 l/h.m².</w:t>
      </w:r>
    </w:p>
    <w:p w14:paraId="189F59D3" w14:textId="77777777" w:rsidR="00793C40" w:rsidRPr="00560B29" w:rsidRDefault="00793C40" w:rsidP="005115E6">
      <w:pPr>
        <w:pStyle w:val="Titre4"/>
        <w:rPr>
          <w:rFonts w:ascii="Helvetica" w:hAnsi="Helvetica" w:cs="Helvetica"/>
        </w:rPr>
      </w:pPr>
      <w:r w:rsidRPr="00560B29">
        <w:rPr>
          <w:rFonts w:ascii="Helvetica" w:hAnsi="Helvetica" w:cs="Helvetica"/>
        </w:rPr>
        <w:t>Echangeur de chaleur</w:t>
      </w:r>
    </w:p>
    <w:p w14:paraId="3445A854" w14:textId="77777777" w:rsidR="00793C40" w:rsidRPr="00560B29" w:rsidRDefault="00793C40" w:rsidP="00793C40">
      <w:pPr>
        <w:rPr>
          <w:rFonts w:ascii="Helvetica" w:hAnsi="Helvetica" w:cs="Helvetica"/>
        </w:rPr>
      </w:pPr>
      <w:r w:rsidRPr="00560B29">
        <w:rPr>
          <w:rFonts w:ascii="Helvetica" w:hAnsi="Helvetica" w:cs="Helvetica"/>
        </w:rPr>
        <w:t>Les différents échangeurs seront dimensionnés sur les même bases :</w:t>
      </w:r>
    </w:p>
    <w:p w14:paraId="6F576C97" w14:textId="77777777" w:rsidR="00793C40" w:rsidRPr="00560B29" w:rsidRDefault="00793C40" w:rsidP="00793C40">
      <w:pPr>
        <w:rPr>
          <w:rFonts w:ascii="Helvetica" w:hAnsi="Helvetica" w:cs="Helvetica"/>
        </w:rPr>
      </w:pPr>
      <w:r w:rsidRPr="00560B29">
        <w:rPr>
          <w:rFonts w:ascii="Helvetica" w:hAnsi="Helvetica" w:cs="Helvetica"/>
        </w:rPr>
        <w:t>Puissance : 700 W/m² capteur</w:t>
      </w:r>
    </w:p>
    <w:tbl>
      <w:tblPr>
        <w:tblStyle w:val="Grilledutableau"/>
        <w:tblW w:w="0" w:type="auto"/>
        <w:tblLook w:val="04A0" w:firstRow="1" w:lastRow="0" w:firstColumn="1" w:lastColumn="0" w:noHBand="0" w:noVBand="1"/>
      </w:tblPr>
      <w:tblGrid>
        <w:gridCol w:w="3020"/>
        <w:gridCol w:w="3021"/>
        <w:gridCol w:w="3021"/>
      </w:tblGrid>
      <w:tr w:rsidR="00793C40" w:rsidRPr="00560B29" w14:paraId="56AC82F3" w14:textId="77777777" w:rsidTr="00664B53">
        <w:tc>
          <w:tcPr>
            <w:tcW w:w="3020" w:type="dxa"/>
          </w:tcPr>
          <w:p w14:paraId="07EDC10A" w14:textId="77777777" w:rsidR="00793C40" w:rsidRPr="00560B29" w:rsidRDefault="00793C40" w:rsidP="00664B53">
            <w:pPr>
              <w:rPr>
                <w:rFonts w:ascii="Helvetica" w:hAnsi="Helvetica" w:cs="Helvetica"/>
              </w:rPr>
            </w:pPr>
          </w:p>
        </w:tc>
        <w:tc>
          <w:tcPr>
            <w:tcW w:w="3021" w:type="dxa"/>
          </w:tcPr>
          <w:p w14:paraId="47134A90" w14:textId="77777777" w:rsidR="00793C40" w:rsidRPr="00560B29" w:rsidRDefault="00793C40" w:rsidP="00664B53">
            <w:pPr>
              <w:rPr>
                <w:rFonts w:ascii="Helvetica" w:hAnsi="Helvetica" w:cs="Helvetica"/>
              </w:rPr>
            </w:pPr>
            <w:r w:rsidRPr="00560B29">
              <w:rPr>
                <w:rFonts w:ascii="Helvetica" w:hAnsi="Helvetica" w:cs="Helvetica"/>
              </w:rPr>
              <w:t>Primaire</w:t>
            </w:r>
          </w:p>
        </w:tc>
        <w:tc>
          <w:tcPr>
            <w:tcW w:w="3021" w:type="dxa"/>
          </w:tcPr>
          <w:p w14:paraId="4A205D6A" w14:textId="77777777" w:rsidR="00793C40" w:rsidRPr="00560B29" w:rsidRDefault="00793C40" w:rsidP="00664B53">
            <w:pPr>
              <w:rPr>
                <w:rFonts w:ascii="Helvetica" w:hAnsi="Helvetica" w:cs="Helvetica"/>
              </w:rPr>
            </w:pPr>
            <w:r w:rsidRPr="00560B29">
              <w:rPr>
                <w:rFonts w:ascii="Helvetica" w:hAnsi="Helvetica" w:cs="Helvetica"/>
              </w:rPr>
              <w:t>Secondaire</w:t>
            </w:r>
          </w:p>
        </w:tc>
      </w:tr>
      <w:tr w:rsidR="00793C40" w:rsidRPr="00560B29" w14:paraId="28590F8D" w14:textId="77777777" w:rsidTr="00664B53">
        <w:tc>
          <w:tcPr>
            <w:tcW w:w="3020" w:type="dxa"/>
          </w:tcPr>
          <w:p w14:paraId="33287D25" w14:textId="77777777" w:rsidR="00793C40" w:rsidRPr="00560B29" w:rsidRDefault="00793C40" w:rsidP="00664B53">
            <w:pPr>
              <w:rPr>
                <w:rFonts w:ascii="Helvetica" w:hAnsi="Helvetica" w:cs="Helvetica"/>
              </w:rPr>
            </w:pPr>
            <w:r w:rsidRPr="00560B29">
              <w:rPr>
                <w:rFonts w:ascii="Helvetica" w:hAnsi="Helvetica" w:cs="Helvetica"/>
              </w:rPr>
              <w:t>Température entrée</w:t>
            </w:r>
          </w:p>
        </w:tc>
        <w:tc>
          <w:tcPr>
            <w:tcW w:w="3021" w:type="dxa"/>
          </w:tcPr>
          <w:p w14:paraId="3355B841" w14:textId="77777777" w:rsidR="00793C40" w:rsidRPr="00560B29" w:rsidRDefault="00793C40" w:rsidP="00664B53">
            <w:pPr>
              <w:rPr>
                <w:rFonts w:ascii="Helvetica" w:hAnsi="Helvetica" w:cs="Helvetica"/>
              </w:rPr>
            </w:pPr>
            <w:r w:rsidRPr="00560B29">
              <w:rPr>
                <w:rFonts w:ascii="Helvetica" w:hAnsi="Helvetica" w:cs="Helvetica"/>
              </w:rPr>
              <w:t>40°C</w:t>
            </w:r>
          </w:p>
        </w:tc>
        <w:tc>
          <w:tcPr>
            <w:tcW w:w="3021" w:type="dxa"/>
          </w:tcPr>
          <w:p w14:paraId="7A8A57D9" w14:textId="77777777" w:rsidR="00793C40" w:rsidRPr="00560B29" w:rsidRDefault="00793C40" w:rsidP="00664B53">
            <w:pPr>
              <w:rPr>
                <w:rFonts w:ascii="Helvetica" w:hAnsi="Helvetica" w:cs="Helvetica"/>
              </w:rPr>
            </w:pPr>
            <w:r w:rsidRPr="00560B29">
              <w:rPr>
                <w:rFonts w:ascii="Helvetica" w:hAnsi="Helvetica" w:cs="Helvetica"/>
              </w:rPr>
              <w:t>20°C</w:t>
            </w:r>
          </w:p>
        </w:tc>
      </w:tr>
      <w:tr w:rsidR="00793C40" w:rsidRPr="00560B29" w14:paraId="1BB40FD0" w14:textId="77777777" w:rsidTr="00664B53">
        <w:tc>
          <w:tcPr>
            <w:tcW w:w="3020" w:type="dxa"/>
          </w:tcPr>
          <w:p w14:paraId="7BB66777" w14:textId="77777777" w:rsidR="00793C40" w:rsidRPr="00560B29" w:rsidRDefault="00793C40" w:rsidP="00664B53">
            <w:pPr>
              <w:rPr>
                <w:rFonts w:ascii="Helvetica" w:hAnsi="Helvetica" w:cs="Helvetica"/>
              </w:rPr>
            </w:pPr>
            <w:r w:rsidRPr="00560B29">
              <w:rPr>
                <w:rFonts w:ascii="Helvetica" w:hAnsi="Helvetica" w:cs="Helvetica"/>
              </w:rPr>
              <w:t>Débit</w:t>
            </w:r>
          </w:p>
        </w:tc>
        <w:tc>
          <w:tcPr>
            <w:tcW w:w="3021" w:type="dxa"/>
          </w:tcPr>
          <w:p w14:paraId="1FAC38DE" w14:textId="77777777" w:rsidR="00793C40" w:rsidRPr="00560B29" w:rsidRDefault="00793C40" w:rsidP="00664B53">
            <w:pPr>
              <w:rPr>
                <w:rFonts w:ascii="Helvetica" w:hAnsi="Helvetica" w:cs="Helvetica"/>
              </w:rPr>
            </w:pPr>
            <w:r w:rsidRPr="00560B29">
              <w:rPr>
                <w:rFonts w:ascii="Helvetica" w:hAnsi="Helvetica" w:cs="Helvetica"/>
              </w:rPr>
              <w:t>Débit circuit capteur</w:t>
            </w:r>
          </w:p>
        </w:tc>
        <w:tc>
          <w:tcPr>
            <w:tcW w:w="3021" w:type="dxa"/>
          </w:tcPr>
          <w:p w14:paraId="2D0E6136" w14:textId="77777777" w:rsidR="00793C40" w:rsidRPr="00560B29" w:rsidRDefault="00793C40" w:rsidP="00664B53">
            <w:pPr>
              <w:rPr>
                <w:rFonts w:ascii="Helvetica" w:hAnsi="Helvetica" w:cs="Helvetica"/>
              </w:rPr>
            </w:pPr>
            <w:r w:rsidRPr="00560B29">
              <w:rPr>
                <w:rFonts w:ascii="Helvetica" w:hAnsi="Helvetica" w:cs="Helvetica"/>
              </w:rPr>
              <w:t>Débit circuit capteur</w:t>
            </w:r>
          </w:p>
        </w:tc>
      </w:tr>
    </w:tbl>
    <w:p w14:paraId="65CF6511" w14:textId="19E05465" w:rsidR="00793C40" w:rsidRPr="00560B29" w:rsidRDefault="00793C40" w:rsidP="00793C40">
      <w:pPr>
        <w:rPr>
          <w:rFonts w:ascii="Helvetica" w:hAnsi="Helvetica" w:cs="Helvetica"/>
        </w:rPr>
      </w:pPr>
    </w:p>
    <w:p w14:paraId="60653A74" w14:textId="77777777" w:rsidR="00793C40" w:rsidRPr="00560B29" w:rsidRDefault="00793C40" w:rsidP="005115E6">
      <w:pPr>
        <w:pStyle w:val="Titre4"/>
        <w:rPr>
          <w:rFonts w:ascii="Helvetica" w:hAnsi="Helvetica" w:cs="Helvetica"/>
        </w:rPr>
      </w:pPr>
      <w:r w:rsidRPr="00560B29">
        <w:rPr>
          <w:rFonts w:ascii="Helvetica" w:hAnsi="Helvetica" w:cs="Helvetica"/>
        </w:rPr>
        <w:t>Volume du ballon ECS</w:t>
      </w:r>
    </w:p>
    <w:p w14:paraId="268068F5" w14:textId="77777777" w:rsidR="00793C40" w:rsidRPr="00560B29" w:rsidRDefault="00793C40" w:rsidP="00793C40">
      <w:pPr>
        <w:rPr>
          <w:rFonts w:ascii="Helvetica" w:hAnsi="Helvetica" w:cs="Helvetica"/>
        </w:rPr>
      </w:pPr>
      <w:r w:rsidRPr="00560B29">
        <w:rPr>
          <w:rFonts w:ascii="Helvetica" w:hAnsi="Helvetica" w:cs="Helvetica"/>
        </w:rPr>
        <w:t>Le volume du ballon d’ECS sera égale à la consommation journalière moyenne.</w:t>
      </w:r>
    </w:p>
    <w:p w14:paraId="4582D274" w14:textId="77777777" w:rsidR="00793C40" w:rsidRPr="00560B29" w:rsidRDefault="00793C40" w:rsidP="007F2D19">
      <w:pPr>
        <w:pStyle w:val="Titre3"/>
        <w:rPr>
          <w:rFonts w:ascii="Helvetica" w:hAnsi="Helvetica" w:cs="Helvetica"/>
        </w:rPr>
      </w:pPr>
      <w:r w:rsidRPr="00560B29">
        <w:rPr>
          <w:rFonts w:ascii="Helvetica" w:hAnsi="Helvetica" w:cs="Helvetica"/>
        </w:rPr>
        <w:t>Points forts, points de vigilance, spécificités</w:t>
      </w:r>
    </w:p>
    <w:tbl>
      <w:tblPr>
        <w:tblStyle w:val="Grilledutableau"/>
        <w:tblW w:w="0" w:type="auto"/>
        <w:tblLook w:val="04A0" w:firstRow="1" w:lastRow="0" w:firstColumn="1" w:lastColumn="0" w:noHBand="0" w:noVBand="1"/>
      </w:tblPr>
      <w:tblGrid>
        <w:gridCol w:w="4531"/>
        <w:gridCol w:w="4531"/>
      </w:tblGrid>
      <w:tr w:rsidR="00793C40" w:rsidRPr="00560B29" w14:paraId="5ACA0086" w14:textId="77777777" w:rsidTr="00664B53">
        <w:tc>
          <w:tcPr>
            <w:tcW w:w="4531" w:type="dxa"/>
          </w:tcPr>
          <w:p w14:paraId="46D090B2" w14:textId="77777777" w:rsidR="00793C40" w:rsidRPr="00560B29" w:rsidRDefault="00793C40" w:rsidP="00664B53">
            <w:pPr>
              <w:rPr>
                <w:rFonts w:ascii="Helvetica" w:hAnsi="Helvetica" w:cs="Helvetica"/>
              </w:rPr>
            </w:pPr>
            <w:r w:rsidRPr="00560B29">
              <w:rPr>
                <w:rFonts w:ascii="Helvetica" w:hAnsi="Helvetica" w:cs="Helvetica"/>
              </w:rPr>
              <w:t>Points forts</w:t>
            </w:r>
          </w:p>
        </w:tc>
        <w:tc>
          <w:tcPr>
            <w:tcW w:w="4531" w:type="dxa"/>
          </w:tcPr>
          <w:p w14:paraId="4A4BD8D3" w14:textId="77777777" w:rsidR="00793C40" w:rsidRPr="00560B29" w:rsidRDefault="00793C40" w:rsidP="00664B53">
            <w:pPr>
              <w:rPr>
                <w:rFonts w:ascii="Helvetica" w:hAnsi="Helvetica" w:cs="Helvetica"/>
              </w:rPr>
            </w:pPr>
            <w:r w:rsidRPr="00560B29">
              <w:rPr>
                <w:rFonts w:ascii="Helvetica" w:hAnsi="Helvetica" w:cs="Helvetica"/>
              </w:rPr>
              <w:t>Point de vigilance</w:t>
            </w:r>
          </w:p>
        </w:tc>
      </w:tr>
      <w:tr w:rsidR="00793C40" w:rsidRPr="00560B29" w14:paraId="41A66974" w14:textId="77777777" w:rsidTr="00664B53">
        <w:tc>
          <w:tcPr>
            <w:tcW w:w="4531" w:type="dxa"/>
          </w:tcPr>
          <w:p w14:paraId="128307C6" w14:textId="77777777" w:rsidR="00793C40" w:rsidRPr="00560B29" w:rsidRDefault="00793C40" w:rsidP="00664B53">
            <w:pPr>
              <w:rPr>
                <w:rFonts w:ascii="Helvetica" w:hAnsi="Helvetica" w:cs="Helvetica"/>
              </w:rPr>
            </w:pPr>
            <w:r w:rsidRPr="00560B29">
              <w:rPr>
                <w:rFonts w:ascii="Helvetica" w:hAnsi="Helvetica" w:cs="Helvetica"/>
              </w:rPr>
              <w:t>Schéma polyvalent</w:t>
            </w:r>
          </w:p>
        </w:tc>
        <w:tc>
          <w:tcPr>
            <w:tcW w:w="4531" w:type="dxa"/>
          </w:tcPr>
          <w:p w14:paraId="47CDEA68" w14:textId="77777777" w:rsidR="00793C40" w:rsidRPr="00560B29" w:rsidRDefault="00793C40" w:rsidP="00664B53">
            <w:pPr>
              <w:rPr>
                <w:rFonts w:ascii="Helvetica" w:hAnsi="Helvetica" w:cs="Helvetica"/>
              </w:rPr>
            </w:pPr>
            <w:r w:rsidRPr="00560B29">
              <w:rPr>
                <w:rFonts w:ascii="Helvetica" w:hAnsi="Helvetica" w:cs="Helvetica"/>
              </w:rPr>
              <w:t>Prendre en compte des risques de surchauffe éventuel en saison, ou en dehors de la saison d’ouverture de la piscine.</w:t>
            </w:r>
          </w:p>
        </w:tc>
      </w:tr>
      <w:tr w:rsidR="00793C40" w:rsidRPr="00560B29" w14:paraId="59C0859A" w14:textId="77777777" w:rsidTr="00664B53">
        <w:tc>
          <w:tcPr>
            <w:tcW w:w="4531" w:type="dxa"/>
          </w:tcPr>
          <w:p w14:paraId="28286088" w14:textId="77777777" w:rsidR="00793C40" w:rsidRPr="00560B29" w:rsidRDefault="00793C40" w:rsidP="00664B53">
            <w:pPr>
              <w:rPr>
                <w:rFonts w:ascii="Helvetica" w:hAnsi="Helvetica" w:cs="Helvetica"/>
              </w:rPr>
            </w:pPr>
          </w:p>
        </w:tc>
        <w:tc>
          <w:tcPr>
            <w:tcW w:w="4531" w:type="dxa"/>
          </w:tcPr>
          <w:p w14:paraId="300C0FA2" w14:textId="77777777" w:rsidR="00793C40" w:rsidRPr="00560B29" w:rsidRDefault="00793C40" w:rsidP="00664B53">
            <w:pPr>
              <w:rPr>
                <w:rFonts w:ascii="Helvetica" w:hAnsi="Helvetica" w:cs="Helvetica"/>
              </w:rPr>
            </w:pPr>
            <w:r w:rsidRPr="00560B29">
              <w:rPr>
                <w:rFonts w:ascii="Helvetica" w:hAnsi="Helvetica" w:cs="Helvetica"/>
              </w:rPr>
              <w:t>Echangeur de piscine compatible avec l’eau de piscine</w:t>
            </w:r>
          </w:p>
        </w:tc>
      </w:tr>
      <w:tr w:rsidR="00793C40" w:rsidRPr="00560B29" w14:paraId="252A7FF0" w14:textId="77777777" w:rsidTr="00664B53">
        <w:tc>
          <w:tcPr>
            <w:tcW w:w="4531" w:type="dxa"/>
          </w:tcPr>
          <w:p w14:paraId="49D25749" w14:textId="77777777" w:rsidR="00793C40" w:rsidRPr="00560B29" w:rsidRDefault="00793C40" w:rsidP="00664B53">
            <w:pPr>
              <w:rPr>
                <w:rFonts w:ascii="Helvetica" w:hAnsi="Helvetica" w:cs="Helvetica"/>
              </w:rPr>
            </w:pPr>
          </w:p>
        </w:tc>
        <w:tc>
          <w:tcPr>
            <w:tcW w:w="4531" w:type="dxa"/>
          </w:tcPr>
          <w:p w14:paraId="256B6C67" w14:textId="77777777" w:rsidR="00793C40" w:rsidRPr="00560B29" w:rsidRDefault="00793C40" w:rsidP="00664B53">
            <w:pPr>
              <w:rPr>
                <w:rFonts w:ascii="Helvetica" w:hAnsi="Helvetica" w:cs="Helvetica"/>
              </w:rPr>
            </w:pPr>
          </w:p>
        </w:tc>
      </w:tr>
    </w:tbl>
    <w:p w14:paraId="5DD0C79F" w14:textId="77777777" w:rsidR="002C6760" w:rsidRPr="00560B29" w:rsidRDefault="002C6760" w:rsidP="002C6760">
      <w:pPr>
        <w:rPr>
          <w:rFonts w:ascii="Helvetica" w:hAnsi="Helvetica" w:cs="Helvetica"/>
        </w:rPr>
      </w:pPr>
    </w:p>
    <w:p w14:paraId="21134171" w14:textId="4E36DA90" w:rsidR="002C6760" w:rsidRPr="00560B29" w:rsidRDefault="002C6760">
      <w:pPr>
        <w:jc w:val="left"/>
        <w:rPr>
          <w:rFonts w:ascii="Helvetica" w:hAnsi="Helvetica" w:cs="Helvetica"/>
        </w:rPr>
      </w:pPr>
      <w:r w:rsidRPr="00560B29">
        <w:rPr>
          <w:rFonts w:ascii="Helvetica" w:hAnsi="Helvetica" w:cs="Helvetica"/>
        </w:rPr>
        <w:br w:type="page"/>
      </w:r>
    </w:p>
    <w:p w14:paraId="2CF46313" w14:textId="6180F60A" w:rsidR="00492936" w:rsidRDefault="00492936" w:rsidP="007F2D19">
      <w:pPr>
        <w:pStyle w:val="Titre2"/>
        <w:rPr>
          <w:rFonts w:ascii="Helvetica" w:hAnsi="Helvetica" w:cs="Helvetica"/>
        </w:rPr>
      </w:pPr>
      <w:bookmarkStart w:id="20" w:name="_Schéma_3.A1"/>
      <w:bookmarkStart w:id="21" w:name="_Toc57129685"/>
      <w:bookmarkEnd w:id="20"/>
      <w:r w:rsidRPr="00560B29">
        <w:rPr>
          <w:rFonts w:ascii="Helvetica" w:hAnsi="Helvetica" w:cs="Helvetica"/>
        </w:rPr>
        <w:lastRenderedPageBreak/>
        <w:t>Schéma 3.A1</w:t>
      </w:r>
      <w:bookmarkEnd w:id="21"/>
    </w:p>
    <w:p w14:paraId="2B6BD90B" w14:textId="77777777" w:rsidR="00FF0111" w:rsidRPr="00FF0111" w:rsidRDefault="00FF0111" w:rsidP="00FF0111"/>
    <w:p w14:paraId="36899D9B" w14:textId="77777777" w:rsidR="00492936" w:rsidRPr="00560B29" w:rsidRDefault="00492936" w:rsidP="007F2D19">
      <w:pPr>
        <w:pStyle w:val="Titre3"/>
        <w:rPr>
          <w:rFonts w:ascii="Helvetica" w:hAnsi="Helvetica" w:cs="Helvetica"/>
        </w:rPr>
      </w:pPr>
      <w:r w:rsidRPr="00560B29">
        <w:rPr>
          <w:rFonts w:ascii="Helvetica" w:hAnsi="Helvetica" w:cs="Helvetica"/>
        </w:rPr>
        <w:t>Champ d’application du schéma</w:t>
      </w:r>
    </w:p>
    <w:p w14:paraId="0B30FCAE" w14:textId="2F5C3EE5" w:rsidR="00492936" w:rsidRPr="00560B29" w:rsidRDefault="00492936" w:rsidP="00492936">
      <w:pPr>
        <w:rPr>
          <w:rFonts w:ascii="Helvetica" w:hAnsi="Helvetica" w:cs="Helvetica"/>
        </w:rPr>
      </w:pPr>
      <w:r w:rsidRPr="00560B29">
        <w:rPr>
          <w:rFonts w:ascii="Helvetica" w:hAnsi="Helvetica" w:cs="Helvetica"/>
        </w:rPr>
        <w:t>Réchauffage des bassins des piscines de plein air et production d’eau chaude sanitaire pour les douches.</w:t>
      </w:r>
      <w:r w:rsidR="00FF0111">
        <w:rPr>
          <w:rFonts w:ascii="Helvetica" w:hAnsi="Helvetica" w:cs="Helvetica"/>
        </w:rPr>
        <w:t xml:space="preserve"> </w:t>
      </w:r>
      <w:r w:rsidRPr="00560B29">
        <w:rPr>
          <w:rFonts w:ascii="Helvetica" w:hAnsi="Helvetica" w:cs="Helvetica"/>
        </w:rPr>
        <w:t>Ce schéma est une variante au sché</w:t>
      </w:r>
      <w:r w:rsidR="00FB4FE8" w:rsidRPr="00560B29">
        <w:rPr>
          <w:rFonts w:ascii="Helvetica" w:hAnsi="Helvetica" w:cs="Helvetica"/>
        </w:rPr>
        <w:t>ma 3.A</w:t>
      </w:r>
      <w:r w:rsidR="00821ACA" w:rsidRPr="00560B29">
        <w:rPr>
          <w:rFonts w:ascii="Helvetica" w:hAnsi="Helvetica" w:cs="Helvetica"/>
        </w:rPr>
        <w:t>, où les deux fonctions sont dissociées.</w:t>
      </w:r>
    </w:p>
    <w:p w14:paraId="5C6F16C4" w14:textId="77777777" w:rsidR="00492936" w:rsidRPr="00560B29" w:rsidRDefault="00492936" w:rsidP="007F2D19">
      <w:pPr>
        <w:pStyle w:val="Titre3"/>
        <w:rPr>
          <w:rFonts w:ascii="Helvetica" w:hAnsi="Helvetica" w:cs="Helvetica"/>
        </w:rPr>
      </w:pPr>
      <w:r w:rsidRPr="00560B29">
        <w:rPr>
          <w:rFonts w:ascii="Helvetica" w:hAnsi="Helvetica" w:cs="Helvetica"/>
        </w:rPr>
        <w:t>Schémas</w:t>
      </w:r>
    </w:p>
    <w:p w14:paraId="2CC93B77" w14:textId="7E6FA203" w:rsidR="00492936" w:rsidRPr="00560B29" w:rsidRDefault="00071F08" w:rsidP="00492936">
      <w:pPr>
        <w:rPr>
          <w:rFonts w:ascii="Helvetica" w:hAnsi="Helvetica" w:cs="Helvetica"/>
        </w:rPr>
      </w:pPr>
      <w:r w:rsidRPr="00560B29">
        <w:rPr>
          <w:rFonts w:ascii="Helvetica" w:hAnsi="Helvetica" w:cs="Helvetica"/>
          <w:noProof/>
        </w:rPr>
        <w:drawing>
          <wp:inline distT="0" distB="0" distL="0" distR="0" wp14:anchorId="1BA748A6" wp14:editId="433BBD54">
            <wp:extent cx="5760720" cy="456692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566920"/>
                    </a:xfrm>
                    <a:prstGeom prst="rect">
                      <a:avLst/>
                    </a:prstGeom>
                  </pic:spPr>
                </pic:pic>
              </a:graphicData>
            </a:graphic>
          </wp:inline>
        </w:drawing>
      </w:r>
    </w:p>
    <w:p w14:paraId="3EFB0B0A" w14:textId="5A3FCCC7" w:rsidR="00492936" w:rsidRPr="00560B29" w:rsidRDefault="00492936" w:rsidP="007F2D19">
      <w:pPr>
        <w:pStyle w:val="Titre3"/>
        <w:rPr>
          <w:rFonts w:ascii="Helvetica" w:hAnsi="Helvetica" w:cs="Helvetica"/>
        </w:rPr>
      </w:pPr>
      <w:r w:rsidRPr="00560B29">
        <w:rPr>
          <w:rFonts w:ascii="Helvetica" w:hAnsi="Helvetica" w:cs="Helvetica"/>
        </w:rPr>
        <w:t>Mode de fonctionnement y compris pilotage de l’installation</w:t>
      </w:r>
    </w:p>
    <w:p w14:paraId="5C9FCC07" w14:textId="1F7B4E90" w:rsidR="00FB4FE8" w:rsidRPr="00560B29" w:rsidRDefault="00FB4FE8" w:rsidP="00FB4FE8">
      <w:pPr>
        <w:rPr>
          <w:rFonts w:ascii="Helvetica" w:hAnsi="Helvetica" w:cs="Helvetica"/>
        </w:rPr>
      </w:pPr>
      <w:r w:rsidRPr="00560B29">
        <w:rPr>
          <w:rFonts w:ascii="Helvetica" w:hAnsi="Helvetica" w:cs="Helvetica"/>
        </w:rPr>
        <w:t>Dans ce cas, il s’agit de deux installations distinctes.</w:t>
      </w:r>
    </w:p>
    <w:p w14:paraId="1BB14E74" w14:textId="77777777" w:rsidR="00492936" w:rsidRPr="00560B29" w:rsidRDefault="00492936" w:rsidP="007F2D19">
      <w:pPr>
        <w:pStyle w:val="Titre3"/>
        <w:rPr>
          <w:rFonts w:ascii="Helvetica" w:hAnsi="Helvetica" w:cs="Helvetica"/>
        </w:rPr>
      </w:pPr>
      <w:r w:rsidRPr="00560B29">
        <w:rPr>
          <w:rFonts w:ascii="Helvetica" w:hAnsi="Helvetica" w:cs="Helvetica"/>
        </w:rPr>
        <w:t>Typologie de capteurs adaptés</w:t>
      </w:r>
    </w:p>
    <w:p w14:paraId="4D385D36" w14:textId="089FF409" w:rsidR="00FB4FE8" w:rsidRPr="00560B29" w:rsidRDefault="00FB4FE8" w:rsidP="00492936">
      <w:pPr>
        <w:rPr>
          <w:rFonts w:ascii="Helvetica" w:hAnsi="Helvetica" w:cs="Helvetica"/>
        </w:rPr>
      </w:pPr>
    </w:p>
    <w:tbl>
      <w:tblPr>
        <w:tblStyle w:val="Grilledutableau"/>
        <w:tblW w:w="0" w:type="auto"/>
        <w:jc w:val="center"/>
        <w:tblLook w:val="04A0" w:firstRow="1" w:lastRow="0" w:firstColumn="1" w:lastColumn="0" w:noHBand="0" w:noVBand="1"/>
      </w:tblPr>
      <w:tblGrid>
        <w:gridCol w:w="1464"/>
        <w:gridCol w:w="1302"/>
        <w:gridCol w:w="1257"/>
        <w:gridCol w:w="1257"/>
        <w:gridCol w:w="1176"/>
        <w:gridCol w:w="1303"/>
        <w:gridCol w:w="1303"/>
      </w:tblGrid>
      <w:tr w:rsidR="00097581" w:rsidRPr="00560B29" w14:paraId="5C0ABD43" w14:textId="77777777" w:rsidTr="00097581">
        <w:trPr>
          <w:jc w:val="center"/>
        </w:trPr>
        <w:tc>
          <w:tcPr>
            <w:tcW w:w="1096" w:type="dxa"/>
          </w:tcPr>
          <w:p w14:paraId="18BFB8E4" w14:textId="77777777" w:rsidR="00097581" w:rsidRPr="00560B29" w:rsidRDefault="00097581" w:rsidP="00CB152F">
            <w:pPr>
              <w:rPr>
                <w:rFonts w:ascii="Helvetica" w:hAnsi="Helvetica" w:cs="Helvetica"/>
              </w:rPr>
            </w:pPr>
          </w:p>
        </w:tc>
        <w:tc>
          <w:tcPr>
            <w:tcW w:w="1351" w:type="dxa"/>
          </w:tcPr>
          <w:p w14:paraId="6A72DB39" w14:textId="7F7DD0C9" w:rsidR="00097581" w:rsidRPr="00560B29" w:rsidRDefault="00097581" w:rsidP="00CB152F">
            <w:pPr>
              <w:rPr>
                <w:rFonts w:ascii="Helvetica" w:hAnsi="Helvetica" w:cs="Helvetica"/>
              </w:rPr>
            </w:pPr>
            <w:r w:rsidRPr="00560B29">
              <w:rPr>
                <w:rFonts w:ascii="Helvetica" w:hAnsi="Helvetica" w:cs="Helvetica"/>
              </w:rPr>
              <w:t>Capteurs non vitrés</w:t>
            </w:r>
          </w:p>
        </w:tc>
        <w:tc>
          <w:tcPr>
            <w:tcW w:w="1323" w:type="dxa"/>
          </w:tcPr>
          <w:p w14:paraId="5350FD70" w14:textId="77777777" w:rsidR="00097581" w:rsidRPr="00560B29" w:rsidRDefault="00097581" w:rsidP="00CB152F">
            <w:pPr>
              <w:rPr>
                <w:rFonts w:ascii="Helvetica" w:hAnsi="Helvetica" w:cs="Helvetica"/>
              </w:rPr>
            </w:pPr>
            <w:r w:rsidRPr="00560B29">
              <w:rPr>
                <w:rFonts w:ascii="Helvetica" w:hAnsi="Helvetica" w:cs="Helvetica"/>
              </w:rPr>
              <w:t>Capteur PVT</w:t>
            </w:r>
          </w:p>
        </w:tc>
        <w:tc>
          <w:tcPr>
            <w:tcW w:w="1323" w:type="dxa"/>
          </w:tcPr>
          <w:p w14:paraId="65178275" w14:textId="77777777" w:rsidR="00097581" w:rsidRPr="00560B29" w:rsidRDefault="00097581" w:rsidP="00CB152F">
            <w:pPr>
              <w:rPr>
                <w:rFonts w:ascii="Helvetica" w:hAnsi="Helvetica" w:cs="Helvetica"/>
              </w:rPr>
            </w:pPr>
            <w:r w:rsidRPr="00560B29">
              <w:rPr>
                <w:rFonts w:ascii="Helvetica" w:hAnsi="Helvetica" w:cs="Helvetica"/>
              </w:rPr>
              <w:t>Capteur plans</w:t>
            </w:r>
          </w:p>
        </w:tc>
        <w:tc>
          <w:tcPr>
            <w:tcW w:w="1265" w:type="dxa"/>
          </w:tcPr>
          <w:p w14:paraId="51F4BB5D" w14:textId="77777777" w:rsidR="00097581" w:rsidRPr="00560B29" w:rsidRDefault="00097581" w:rsidP="00CB152F">
            <w:pPr>
              <w:rPr>
                <w:rFonts w:ascii="Helvetica" w:hAnsi="Helvetica" w:cs="Helvetica"/>
              </w:rPr>
            </w:pPr>
            <w:r w:rsidRPr="00560B29">
              <w:rPr>
                <w:rFonts w:ascii="Helvetica" w:hAnsi="Helvetica" w:cs="Helvetica"/>
              </w:rPr>
              <w:t>Tubes sous vide</w:t>
            </w:r>
          </w:p>
        </w:tc>
        <w:tc>
          <w:tcPr>
            <w:tcW w:w="1352" w:type="dxa"/>
          </w:tcPr>
          <w:p w14:paraId="34C4B81A" w14:textId="77777777" w:rsidR="00097581" w:rsidRPr="00560B29" w:rsidRDefault="00097581" w:rsidP="00CB152F">
            <w:pPr>
              <w:rPr>
                <w:rFonts w:ascii="Helvetica" w:hAnsi="Helvetica" w:cs="Helvetica"/>
              </w:rPr>
            </w:pPr>
            <w:r w:rsidRPr="00560B29">
              <w:rPr>
                <w:rFonts w:ascii="Helvetica" w:hAnsi="Helvetica" w:cs="Helvetica"/>
              </w:rPr>
              <w:t>Capteurs non vitrés + PAC</w:t>
            </w:r>
          </w:p>
        </w:tc>
        <w:tc>
          <w:tcPr>
            <w:tcW w:w="1352" w:type="dxa"/>
          </w:tcPr>
          <w:p w14:paraId="79D784B3" w14:textId="77777777" w:rsidR="00097581" w:rsidRPr="00560B29" w:rsidRDefault="00097581" w:rsidP="00CB152F">
            <w:pPr>
              <w:rPr>
                <w:rFonts w:ascii="Helvetica" w:hAnsi="Helvetica" w:cs="Helvetica"/>
              </w:rPr>
            </w:pPr>
            <w:r w:rsidRPr="00560B29">
              <w:rPr>
                <w:rFonts w:ascii="Helvetica" w:hAnsi="Helvetica" w:cs="Helvetica"/>
              </w:rPr>
              <w:t>Capteurs PVT + PAC</w:t>
            </w:r>
          </w:p>
        </w:tc>
      </w:tr>
      <w:tr w:rsidR="00097581" w:rsidRPr="00560B29" w14:paraId="2A7DCDA6" w14:textId="77777777" w:rsidTr="00097581">
        <w:trPr>
          <w:jc w:val="center"/>
        </w:trPr>
        <w:tc>
          <w:tcPr>
            <w:tcW w:w="1096" w:type="dxa"/>
          </w:tcPr>
          <w:p w14:paraId="32B49186" w14:textId="698724EE" w:rsidR="00097581" w:rsidRPr="00560B29" w:rsidRDefault="00097581" w:rsidP="00097581">
            <w:pPr>
              <w:jc w:val="center"/>
              <w:rPr>
                <w:rFonts w:ascii="Helvetica" w:hAnsi="Helvetica" w:cs="Helvetica"/>
              </w:rPr>
            </w:pPr>
            <w:r w:rsidRPr="00560B29">
              <w:rPr>
                <w:rFonts w:ascii="Helvetica" w:hAnsi="Helvetica" w:cs="Helvetica"/>
              </w:rPr>
              <w:t>Réchauffage des bassins</w:t>
            </w:r>
          </w:p>
        </w:tc>
        <w:tc>
          <w:tcPr>
            <w:tcW w:w="1351" w:type="dxa"/>
          </w:tcPr>
          <w:p w14:paraId="4977E8E7" w14:textId="0E24BEB3" w:rsidR="00097581" w:rsidRPr="00560B29" w:rsidRDefault="00097581" w:rsidP="00097581">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323" w:type="dxa"/>
          </w:tcPr>
          <w:p w14:paraId="182EC3BB" w14:textId="49E79578" w:rsidR="00097581" w:rsidRPr="00560B29" w:rsidRDefault="00097581" w:rsidP="00097581">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323" w:type="dxa"/>
          </w:tcPr>
          <w:p w14:paraId="5517A04B" w14:textId="6E445F57" w:rsidR="00097581" w:rsidRPr="00560B29" w:rsidRDefault="00097581" w:rsidP="00097581">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265" w:type="dxa"/>
          </w:tcPr>
          <w:p w14:paraId="066D4267" w14:textId="500A6F10" w:rsidR="00097581" w:rsidRPr="00560B29" w:rsidRDefault="00097581" w:rsidP="00097581">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c>
          <w:tcPr>
            <w:tcW w:w="1352" w:type="dxa"/>
          </w:tcPr>
          <w:p w14:paraId="28992523" w14:textId="3B53865D" w:rsidR="00097581" w:rsidRPr="00560B29" w:rsidRDefault="00097581" w:rsidP="00097581">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c>
          <w:tcPr>
            <w:tcW w:w="1352" w:type="dxa"/>
          </w:tcPr>
          <w:p w14:paraId="163280A4" w14:textId="263526EE" w:rsidR="00097581" w:rsidRPr="00560B29" w:rsidRDefault="00097581" w:rsidP="00097581">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r>
      <w:tr w:rsidR="00097581" w:rsidRPr="00560B29" w14:paraId="41D263C8" w14:textId="77777777" w:rsidTr="00097581">
        <w:trPr>
          <w:jc w:val="center"/>
        </w:trPr>
        <w:tc>
          <w:tcPr>
            <w:tcW w:w="1096" w:type="dxa"/>
          </w:tcPr>
          <w:p w14:paraId="26FED1D6" w14:textId="0D1F1A43" w:rsidR="00097581" w:rsidRPr="00560B29" w:rsidRDefault="00097581" w:rsidP="00CB152F">
            <w:pPr>
              <w:jc w:val="center"/>
              <w:rPr>
                <w:rFonts w:ascii="Helvetica" w:hAnsi="Helvetica" w:cs="Helvetica"/>
              </w:rPr>
            </w:pPr>
            <w:r w:rsidRPr="00560B29">
              <w:rPr>
                <w:rFonts w:ascii="Helvetica" w:hAnsi="Helvetica" w:cs="Helvetica"/>
              </w:rPr>
              <w:t>Eau chaude sanitaire des douches</w:t>
            </w:r>
          </w:p>
        </w:tc>
        <w:tc>
          <w:tcPr>
            <w:tcW w:w="1351" w:type="dxa"/>
          </w:tcPr>
          <w:p w14:paraId="230BA575" w14:textId="543F99DF" w:rsidR="00097581" w:rsidRPr="00560B29" w:rsidRDefault="00097581" w:rsidP="00CB152F">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323" w:type="dxa"/>
          </w:tcPr>
          <w:p w14:paraId="10D7457C" w14:textId="77777777" w:rsidR="00097581" w:rsidRPr="00560B29" w:rsidRDefault="00097581" w:rsidP="00CB152F">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323" w:type="dxa"/>
          </w:tcPr>
          <w:p w14:paraId="2D916091"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265" w:type="dxa"/>
          </w:tcPr>
          <w:p w14:paraId="3D326F32"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c>
          <w:tcPr>
            <w:tcW w:w="1352" w:type="dxa"/>
          </w:tcPr>
          <w:p w14:paraId="52E0A6CE" w14:textId="5BBA00F1"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352" w:type="dxa"/>
          </w:tcPr>
          <w:p w14:paraId="0F6C1E48" w14:textId="1B5C7DAE"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r>
    </w:tbl>
    <w:p w14:paraId="3F4ACF44" w14:textId="669614D0" w:rsidR="00097581" w:rsidRPr="00560B29" w:rsidRDefault="00097581" w:rsidP="00097581">
      <w:pPr>
        <w:pStyle w:val="Lgende"/>
        <w:rPr>
          <w:rFonts w:ascii="Helvetica" w:hAnsi="Helvetica" w:cs="Helvetica"/>
        </w:rPr>
      </w:pPr>
      <w:r w:rsidRPr="00560B29">
        <w:rPr>
          <w:rFonts w:ascii="Helvetica" w:hAnsi="Helvetica" w:cs="Helvetica"/>
        </w:rPr>
        <w:t xml:space="preserve">Tableau </w:t>
      </w:r>
      <w:r w:rsidR="00FC62AE" w:rsidRPr="00560B29">
        <w:rPr>
          <w:rFonts w:ascii="Helvetica" w:hAnsi="Helvetica" w:cs="Helvetica"/>
        </w:rPr>
        <w:fldChar w:fldCharType="begin"/>
      </w:r>
      <w:r w:rsidR="00FC62AE" w:rsidRPr="00560B29">
        <w:rPr>
          <w:rFonts w:ascii="Helvetica" w:hAnsi="Helvetica" w:cs="Helvetica"/>
        </w:rPr>
        <w:instrText xml:space="preserve"> SEQ Tableau \* ARABIC </w:instrText>
      </w:r>
      <w:r w:rsidR="00FC62AE" w:rsidRPr="00560B29">
        <w:rPr>
          <w:rFonts w:ascii="Helvetica" w:hAnsi="Helvetica" w:cs="Helvetica"/>
        </w:rPr>
        <w:fldChar w:fldCharType="separate"/>
      </w:r>
      <w:r w:rsidR="008E441E">
        <w:rPr>
          <w:rFonts w:ascii="Helvetica" w:hAnsi="Helvetica" w:cs="Helvetica"/>
          <w:noProof/>
        </w:rPr>
        <w:t>7</w:t>
      </w:r>
      <w:r w:rsidR="00FC62AE" w:rsidRPr="00560B29">
        <w:rPr>
          <w:rFonts w:ascii="Helvetica" w:hAnsi="Helvetica" w:cs="Helvetica"/>
          <w:noProof/>
        </w:rPr>
        <w:fldChar w:fldCharType="end"/>
      </w:r>
      <w:r w:rsidRPr="00560B29">
        <w:rPr>
          <w:rFonts w:ascii="Helvetica" w:hAnsi="Helvetica" w:cs="Helvetica"/>
        </w:rPr>
        <w:t> : Types de capteurs utilisables</w:t>
      </w:r>
    </w:p>
    <w:p w14:paraId="236EBDC4" w14:textId="77777777" w:rsidR="00097581" w:rsidRPr="00560B29" w:rsidRDefault="00097581" w:rsidP="00492936">
      <w:pPr>
        <w:rPr>
          <w:rFonts w:ascii="Helvetica" w:hAnsi="Helvetica" w:cs="Helvetica"/>
        </w:rPr>
      </w:pPr>
    </w:p>
    <w:p w14:paraId="42B1A16F" w14:textId="77777777" w:rsidR="00492936" w:rsidRPr="00560B29" w:rsidRDefault="00492936" w:rsidP="007F2D19">
      <w:pPr>
        <w:pStyle w:val="Titre3"/>
        <w:rPr>
          <w:rFonts w:ascii="Helvetica" w:hAnsi="Helvetica" w:cs="Helvetica"/>
        </w:rPr>
      </w:pPr>
      <w:r w:rsidRPr="00560B29">
        <w:rPr>
          <w:rFonts w:ascii="Helvetica" w:hAnsi="Helvetica" w:cs="Helvetica"/>
        </w:rPr>
        <w:lastRenderedPageBreak/>
        <w:t>Eléments de dimensionnement pour les composants clés (capteurs, échangeurs, …)</w:t>
      </w:r>
    </w:p>
    <w:p w14:paraId="338AF0C6" w14:textId="258AA838" w:rsidR="00492936" w:rsidRPr="00560B29" w:rsidRDefault="00FB4FE8" w:rsidP="00492936">
      <w:pPr>
        <w:rPr>
          <w:rFonts w:ascii="Helvetica" w:hAnsi="Helvetica" w:cs="Helvetica"/>
        </w:rPr>
      </w:pPr>
      <w:r w:rsidRPr="00560B29">
        <w:rPr>
          <w:rFonts w:ascii="Helvetica" w:hAnsi="Helvetica" w:cs="Helvetica"/>
        </w:rPr>
        <w:t>Cf Schéma 1.A pour le réchauffage des bassins</w:t>
      </w:r>
    </w:p>
    <w:p w14:paraId="53643493" w14:textId="7F9F49A3" w:rsidR="00FB4FE8" w:rsidRPr="00560B29" w:rsidRDefault="00FB4FE8" w:rsidP="00492936">
      <w:pPr>
        <w:rPr>
          <w:rFonts w:ascii="Helvetica" w:hAnsi="Helvetica" w:cs="Helvetica"/>
        </w:rPr>
      </w:pPr>
      <w:r w:rsidRPr="00560B29">
        <w:rPr>
          <w:rFonts w:ascii="Helvetica" w:hAnsi="Helvetica" w:cs="Helvetica"/>
        </w:rPr>
        <w:t>Cf Schéma</w:t>
      </w:r>
      <w:r w:rsidR="008A6F3F" w:rsidRPr="00560B29">
        <w:rPr>
          <w:rFonts w:ascii="Helvetica" w:hAnsi="Helvetica" w:cs="Helvetica"/>
        </w:rPr>
        <w:t xml:space="preserve"> 4.A </w:t>
      </w:r>
      <w:r w:rsidRPr="00560B29">
        <w:rPr>
          <w:rFonts w:ascii="Helvetica" w:hAnsi="Helvetica" w:cs="Helvetica"/>
        </w:rPr>
        <w:t>pour l’eau chaude sanitaire des douches</w:t>
      </w:r>
      <w:r w:rsidR="008A6F3F" w:rsidRPr="00560B29">
        <w:rPr>
          <w:rFonts w:ascii="Helvetica" w:hAnsi="Helvetica" w:cs="Helvetica"/>
        </w:rPr>
        <w:t xml:space="preserve"> et l’eau de renouvellement</w:t>
      </w:r>
    </w:p>
    <w:p w14:paraId="616DDD18" w14:textId="77777777" w:rsidR="00492936" w:rsidRPr="00560B29" w:rsidRDefault="00492936" w:rsidP="007F2D19">
      <w:pPr>
        <w:pStyle w:val="Titre3"/>
        <w:rPr>
          <w:rFonts w:ascii="Helvetica" w:hAnsi="Helvetica" w:cs="Helvetica"/>
        </w:rPr>
      </w:pPr>
      <w:r w:rsidRPr="00560B29">
        <w:rPr>
          <w:rFonts w:ascii="Helvetica" w:hAnsi="Helvetica" w:cs="Helvetica"/>
        </w:rPr>
        <w:t>Points forts, points de vigilance, spécificités</w:t>
      </w:r>
    </w:p>
    <w:tbl>
      <w:tblPr>
        <w:tblStyle w:val="Grilledutableau"/>
        <w:tblW w:w="0" w:type="auto"/>
        <w:tblLook w:val="04A0" w:firstRow="1" w:lastRow="0" w:firstColumn="1" w:lastColumn="0" w:noHBand="0" w:noVBand="1"/>
      </w:tblPr>
      <w:tblGrid>
        <w:gridCol w:w="4531"/>
        <w:gridCol w:w="4531"/>
      </w:tblGrid>
      <w:tr w:rsidR="00492936" w:rsidRPr="00560B29" w14:paraId="6A149D41" w14:textId="77777777" w:rsidTr="00664B53">
        <w:tc>
          <w:tcPr>
            <w:tcW w:w="4531" w:type="dxa"/>
          </w:tcPr>
          <w:p w14:paraId="4EC7D2C9" w14:textId="77777777" w:rsidR="00492936" w:rsidRPr="00560B29" w:rsidRDefault="00492936" w:rsidP="00664B53">
            <w:pPr>
              <w:rPr>
                <w:rFonts w:ascii="Helvetica" w:hAnsi="Helvetica" w:cs="Helvetica"/>
              </w:rPr>
            </w:pPr>
            <w:r w:rsidRPr="00560B29">
              <w:rPr>
                <w:rFonts w:ascii="Helvetica" w:hAnsi="Helvetica" w:cs="Helvetica"/>
              </w:rPr>
              <w:t>Points forts</w:t>
            </w:r>
          </w:p>
        </w:tc>
        <w:tc>
          <w:tcPr>
            <w:tcW w:w="4531" w:type="dxa"/>
          </w:tcPr>
          <w:p w14:paraId="62EE4687" w14:textId="77777777" w:rsidR="00492936" w:rsidRPr="00560B29" w:rsidRDefault="00492936" w:rsidP="00664B53">
            <w:pPr>
              <w:rPr>
                <w:rFonts w:ascii="Helvetica" w:hAnsi="Helvetica" w:cs="Helvetica"/>
              </w:rPr>
            </w:pPr>
            <w:r w:rsidRPr="00560B29">
              <w:rPr>
                <w:rFonts w:ascii="Helvetica" w:hAnsi="Helvetica" w:cs="Helvetica"/>
              </w:rPr>
              <w:t>Point de vigilance</w:t>
            </w:r>
          </w:p>
        </w:tc>
      </w:tr>
      <w:tr w:rsidR="00492936" w:rsidRPr="00560B29" w14:paraId="7008A163" w14:textId="77777777" w:rsidTr="00664B53">
        <w:tc>
          <w:tcPr>
            <w:tcW w:w="4531" w:type="dxa"/>
          </w:tcPr>
          <w:p w14:paraId="33E1BC40" w14:textId="6423EB3F" w:rsidR="00492936" w:rsidRPr="00560B29" w:rsidRDefault="00FB4FE8" w:rsidP="00664B53">
            <w:pPr>
              <w:rPr>
                <w:rFonts w:ascii="Helvetica" w:hAnsi="Helvetica" w:cs="Helvetica"/>
              </w:rPr>
            </w:pPr>
            <w:r w:rsidRPr="00560B29">
              <w:rPr>
                <w:rFonts w:ascii="Helvetica" w:hAnsi="Helvetica" w:cs="Helvetica"/>
              </w:rPr>
              <w:t>2 installations très simples</w:t>
            </w:r>
          </w:p>
        </w:tc>
        <w:tc>
          <w:tcPr>
            <w:tcW w:w="4531" w:type="dxa"/>
          </w:tcPr>
          <w:p w14:paraId="75FFC3D4" w14:textId="290BD979" w:rsidR="00492936" w:rsidRPr="00560B29" w:rsidRDefault="00FB4FE8" w:rsidP="00664B53">
            <w:pPr>
              <w:rPr>
                <w:rFonts w:ascii="Helvetica" w:hAnsi="Helvetica" w:cs="Helvetica"/>
              </w:rPr>
            </w:pPr>
            <w:r w:rsidRPr="00560B29">
              <w:rPr>
                <w:rFonts w:ascii="Helvetica" w:hAnsi="Helvetica" w:cs="Helvetica"/>
              </w:rPr>
              <w:t>Pas de mutualisation possible entre les différents usages de l’énergie solaire</w:t>
            </w:r>
          </w:p>
        </w:tc>
      </w:tr>
      <w:tr w:rsidR="00492936" w:rsidRPr="00560B29" w14:paraId="0620868F" w14:textId="77777777" w:rsidTr="00664B53">
        <w:tc>
          <w:tcPr>
            <w:tcW w:w="4531" w:type="dxa"/>
          </w:tcPr>
          <w:p w14:paraId="16243918" w14:textId="0DC434D6" w:rsidR="00492936" w:rsidRPr="00560B29" w:rsidRDefault="00492936" w:rsidP="00664B53">
            <w:pPr>
              <w:rPr>
                <w:rFonts w:ascii="Helvetica" w:hAnsi="Helvetica" w:cs="Helvetica"/>
              </w:rPr>
            </w:pPr>
            <w:r w:rsidRPr="00560B29">
              <w:rPr>
                <w:rFonts w:ascii="Helvetica" w:hAnsi="Helvetica" w:cs="Helvetica"/>
              </w:rPr>
              <w:t>Pas de risque de surchauffe des capteurs</w:t>
            </w:r>
            <w:r w:rsidR="00FB4FE8" w:rsidRPr="00560B29">
              <w:rPr>
                <w:rFonts w:ascii="Helvetica" w:hAnsi="Helvetica" w:cs="Helvetica"/>
              </w:rPr>
              <w:t xml:space="preserve"> pour le réchauffage des bassins</w:t>
            </w:r>
          </w:p>
        </w:tc>
        <w:tc>
          <w:tcPr>
            <w:tcW w:w="4531" w:type="dxa"/>
          </w:tcPr>
          <w:p w14:paraId="06AF1761" w14:textId="5773D504" w:rsidR="00492936" w:rsidRPr="00560B29" w:rsidRDefault="00492936" w:rsidP="00664B53">
            <w:pPr>
              <w:rPr>
                <w:rFonts w:ascii="Helvetica" w:hAnsi="Helvetica" w:cs="Helvetica"/>
              </w:rPr>
            </w:pPr>
            <w:r w:rsidRPr="00560B29">
              <w:rPr>
                <w:rFonts w:ascii="Helvetica" w:hAnsi="Helvetica" w:cs="Helvetica"/>
              </w:rPr>
              <w:t>Possibilité de vidanger totalement l’installation pour la période hivernale</w:t>
            </w:r>
            <w:r w:rsidR="00FB4FE8" w:rsidRPr="00560B29">
              <w:rPr>
                <w:rFonts w:ascii="Helvetica" w:hAnsi="Helvetica" w:cs="Helvetica"/>
              </w:rPr>
              <w:t xml:space="preserve"> pour le réchauffage des bassins</w:t>
            </w:r>
          </w:p>
        </w:tc>
      </w:tr>
      <w:tr w:rsidR="00492936" w:rsidRPr="00560B29" w14:paraId="17E86BBE" w14:textId="77777777" w:rsidTr="00664B53">
        <w:tc>
          <w:tcPr>
            <w:tcW w:w="4531" w:type="dxa"/>
          </w:tcPr>
          <w:p w14:paraId="28D6D6C5" w14:textId="485D0603" w:rsidR="00492936" w:rsidRPr="00560B29" w:rsidRDefault="00FB4FE8" w:rsidP="00664B53">
            <w:pPr>
              <w:rPr>
                <w:rFonts w:ascii="Helvetica" w:hAnsi="Helvetica" w:cs="Helvetica"/>
              </w:rPr>
            </w:pPr>
            <w:r w:rsidRPr="00560B29">
              <w:rPr>
                <w:rFonts w:ascii="Helvetica" w:hAnsi="Helvetica" w:cs="Helvetica"/>
              </w:rPr>
              <w:t>Adapté dans certaines configurations particulières (surface horizontale disponible pour la mise en place des capteurs non vitrés, mais pas assez de surface pouvant accueillir des capteurs plans).</w:t>
            </w:r>
          </w:p>
        </w:tc>
        <w:tc>
          <w:tcPr>
            <w:tcW w:w="4531" w:type="dxa"/>
          </w:tcPr>
          <w:p w14:paraId="54FA0D98" w14:textId="4AC8C3B1" w:rsidR="00492936" w:rsidRPr="00560B29" w:rsidRDefault="00FB4FE8" w:rsidP="00664B53">
            <w:pPr>
              <w:rPr>
                <w:rFonts w:ascii="Helvetica" w:hAnsi="Helvetica" w:cs="Helvetica"/>
              </w:rPr>
            </w:pPr>
            <w:r w:rsidRPr="00560B29">
              <w:rPr>
                <w:rFonts w:ascii="Helvetica" w:hAnsi="Helvetica" w:cs="Helvetica"/>
              </w:rPr>
              <w:t>Prendre en compte des risques de surchauffe éventuel en saison, ou en dehors de la saison d’ouverture de la piscine, pour le réchauffage de l’eau chaude sanitaire.</w:t>
            </w:r>
          </w:p>
        </w:tc>
      </w:tr>
    </w:tbl>
    <w:p w14:paraId="4A7A249A" w14:textId="77777777" w:rsidR="00492936" w:rsidRPr="00560B29" w:rsidRDefault="00492936" w:rsidP="00492936">
      <w:pPr>
        <w:rPr>
          <w:rFonts w:ascii="Helvetica" w:hAnsi="Helvetica" w:cs="Helvetica"/>
        </w:rPr>
      </w:pPr>
    </w:p>
    <w:p w14:paraId="7ABE0F8B" w14:textId="3D0A62B6" w:rsidR="00492936" w:rsidRPr="00560B29" w:rsidRDefault="00492936">
      <w:pPr>
        <w:jc w:val="left"/>
        <w:rPr>
          <w:rFonts w:ascii="Helvetica" w:hAnsi="Helvetica" w:cs="Helvetica"/>
        </w:rPr>
      </w:pPr>
      <w:r w:rsidRPr="00560B29">
        <w:rPr>
          <w:rFonts w:ascii="Helvetica" w:hAnsi="Helvetica" w:cs="Helvetica"/>
        </w:rPr>
        <w:br w:type="page"/>
      </w:r>
    </w:p>
    <w:p w14:paraId="238F15CA" w14:textId="00E5B3CF" w:rsidR="00B20061" w:rsidRDefault="00B20061" w:rsidP="007F2D19">
      <w:pPr>
        <w:pStyle w:val="Titre2"/>
        <w:rPr>
          <w:rFonts w:ascii="Helvetica" w:hAnsi="Helvetica" w:cs="Helvetica"/>
        </w:rPr>
      </w:pPr>
      <w:bookmarkStart w:id="22" w:name="_Schéma_4.A"/>
      <w:bookmarkStart w:id="23" w:name="_Ref46910974"/>
      <w:bookmarkStart w:id="24" w:name="_Toc57129686"/>
      <w:bookmarkEnd w:id="22"/>
      <w:r w:rsidRPr="00560B29">
        <w:rPr>
          <w:rFonts w:ascii="Helvetica" w:hAnsi="Helvetica" w:cs="Helvetica"/>
        </w:rPr>
        <w:lastRenderedPageBreak/>
        <w:t>Schéma 4.A</w:t>
      </w:r>
      <w:bookmarkEnd w:id="23"/>
      <w:bookmarkEnd w:id="24"/>
    </w:p>
    <w:p w14:paraId="072FACCC" w14:textId="77777777" w:rsidR="00FF0111" w:rsidRPr="00FF0111" w:rsidRDefault="00FF0111" w:rsidP="00FF0111"/>
    <w:p w14:paraId="4343AA91" w14:textId="77777777" w:rsidR="00B20061" w:rsidRPr="00560B29" w:rsidRDefault="00B20061" w:rsidP="007F2D19">
      <w:pPr>
        <w:pStyle w:val="Titre3"/>
        <w:rPr>
          <w:rFonts w:ascii="Helvetica" w:hAnsi="Helvetica" w:cs="Helvetica"/>
        </w:rPr>
      </w:pPr>
      <w:r w:rsidRPr="00560B29">
        <w:rPr>
          <w:rFonts w:ascii="Helvetica" w:hAnsi="Helvetica" w:cs="Helvetica"/>
        </w:rPr>
        <w:t>Champ d’application du schéma</w:t>
      </w:r>
    </w:p>
    <w:p w14:paraId="15F361C2" w14:textId="1A96AEE7" w:rsidR="00B20061" w:rsidRPr="00560B29" w:rsidRDefault="00B20061" w:rsidP="00B20061">
      <w:pPr>
        <w:rPr>
          <w:rFonts w:ascii="Helvetica" w:hAnsi="Helvetica" w:cs="Helvetica"/>
        </w:rPr>
      </w:pPr>
      <w:r w:rsidRPr="00560B29">
        <w:rPr>
          <w:rFonts w:ascii="Helvetica" w:hAnsi="Helvetica" w:cs="Helvetica"/>
        </w:rPr>
        <w:t>Réchauffage de l’eau de renouvellement des bassins et production d’eau chaude sanitaire pour les douches.</w:t>
      </w:r>
    </w:p>
    <w:p w14:paraId="34FA043A" w14:textId="07EE0A85" w:rsidR="00B20061" w:rsidRPr="00560B29" w:rsidRDefault="00B20061" w:rsidP="007F2D19">
      <w:pPr>
        <w:pStyle w:val="Titre3"/>
        <w:rPr>
          <w:rFonts w:ascii="Helvetica" w:hAnsi="Helvetica" w:cs="Helvetica"/>
        </w:rPr>
      </w:pPr>
      <w:r w:rsidRPr="00560B29">
        <w:rPr>
          <w:rFonts w:ascii="Helvetica" w:hAnsi="Helvetica" w:cs="Helvetica"/>
        </w:rPr>
        <w:t>Schémas</w:t>
      </w:r>
    </w:p>
    <w:p w14:paraId="3B75B172" w14:textId="780C9425" w:rsidR="00664B53" w:rsidRPr="00560B29" w:rsidRDefault="00664B53" w:rsidP="00664B53">
      <w:pPr>
        <w:rPr>
          <w:rFonts w:ascii="Helvetica" w:hAnsi="Helvetica" w:cs="Helvetica"/>
        </w:rPr>
      </w:pPr>
      <w:r w:rsidRPr="00560B29">
        <w:rPr>
          <w:rFonts w:ascii="Helvetica" w:hAnsi="Helvetica" w:cs="Helvetica"/>
        </w:rPr>
        <w:t>Dans ce cas, il s’agit de réchauffer un volume d’eau chaude qui sera disponible pour les douches et lors de l’opération de renouvellement d’eau du bassin. Dès lors, le schéma est similaire à une production d’eau chaude sanitaire.</w:t>
      </w:r>
    </w:p>
    <w:p w14:paraId="52164584" w14:textId="77777777" w:rsidR="00664B53" w:rsidRPr="00560B29" w:rsidRDefault="00664B53" w:rsidP="00664B53">
      <w:pPr>
        <w:rPr>
          <w:rFonts w:ascii="Helvetica" w:hAnsi="Helvetica" w:cs="Helvetica"/>
        </w:rPr>
      </w:pPr>
    </w:p>
    <w:p w14:paraId="7680FA1C" w14:textId="35AEBB4B" w:rsidR="00B20061" w:rsidRPr="00560B29" w:rsidRDefault="00071F08" w:rsidP="00B20061">
      <w:pPr>
        <w:rPr>
          <w:rFonts w:ascii="Helvetica" w:hAnsi="Helvetica" w:cs="Helvetica"/>
        </w:rPr>
      </w:pPr>
      <w:r w:rsidRPr="00560B29">
        <w:rPr>
          <w:rFonts w:ascii="Helvetica" w:hAnsi="Helvetica" w:cs="Helvetica"/>
          <w:noProof/>
        </w:rPr>
        <w:drawing>
          <wp:inline distT="0" distB="0" distL="0" distR="0" wp14:anchorId="0B53EF9C" wp14:editId="47A3BDF6">
            <wp:extent cx="5760720" cy="27444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744470"/>
                    </a:xfrm>
                    <a:prstGeom prst="rect">
                      <a:avLst/>
                    </a:prstGeom>
                  </pic:spPr>
                </pic:pic>
              </a:graphicData>
            </a:graphic>
          </wp:inline>
        </w:drawing>
      </w:r>
    </w:p>
    <w:p w14:paraId="15424DA4" w14:textId="09ED79E4" w:rsidR="00664B53" w:rsidRPr="00560B29" w:rsidRDefault="00664B53" w:rsidP="00664B53">
      <w:pPr>
        <w:rPr>
          <w:rFonts w:ascii="Helvetica" w:hAnsi="Helvetica" w:cs="Helvetica"/>
        </w:rPr>
      </w:pPr>
      <w:r w:rsidRPr="00560B29">
        <w:rPr>
          <w:rFonts w:ascii="Helvetica" w:hAnsi="Helvetica" w:cs="Helvetica"/>
        </w:rPr>
        <w:t>Les différents schémas de la schémathèque SOCOL [6] sont donc adaptés, avec une vigilance sur la température de distribution</w:t>
      </w:r>
      <w:r w:rsidR="00DB67F1" w:rsidRPr="00560B29">
        <w:rPr>
          <w:rFonts w:ascii="Helvetica" w:hAnsi="Helvetica" w:cs="Helvetica"/>
        </w:rPr>
        <w:t xml:space="preserve"> pour l’eau de renouvellement</w:t>
      </w:r>
      <w:r w:rsidRPr="00560B29">
        <w:rPr>
          <w:rFonts w:ascii="Helvetica" w:hAnsi="Helvetica" w:cs="Helvetica"/>
        </w:rPr>
        <w:t>, qui doit être compatible avec la température du bassin et/ou la température admissible des composants techniques (matériau de la bâche tampon par exemple).</w:t>
      </w:r>
    </w:p>
    <w:p w14:paraId="2BA95A94" w14:textId="77777777" w:rsidR="00664B53" w:rsidRPr="00560B29" w:rsidRDefault="00664B53" w:rsidP="007F2D19">
      <w:pPr>
        <w:pStyle w:val="Titre3"/>
        <w:rPr>
          <w:rFonts w:ascii="Helvetica" w:hAnsi="Helvetica" w:cs="Helvetica"/>
        </w:rPr>
      </w:pPr>
      <w:r w:rsidRPr="00560B29">
        <w:rPr>
          <w:rFonts w:ascii="Helvetica" w:hAnsi="Helvetica" w:cs="Helvetica"/>
        </w:rPr>
        <w:t>Mode de fonctionnement y compris pilotage de l’installation</w:t>
      </w:r>
    </w:p>
    <w:p w14:paraId="1B04BCFB" w14:textId="77777777" w:rsidR="00664B53" w:rsidRPr="00560B29" w:rsidRDefault="00664B53" w:rsidP="00664B53">
      <w:pPr>
        <w:rPr>
          <w:rFonts w:ascii="Helvetica" w:hAnsi="Helvetica" w:cs="Helvetica"/>
        </w:rPr>
      </w:pPr>
      <w:r w:rsidRPr="00560B29">
        <w:rPr>
          <w:rFonts w:ascii="Helvetica" w:hAnsi="Helvetica" w:cs="Helvetica"/>
        </w:rPr>
        <w:t>Cf schémathèque SOCOL [6]</w:t>
      </w:r>
    </w:p>
    <w:p w14:paraId="1FD29B2A" w14:textId="77777777" w:rsidR="00664B53" w:rsidRPr="00560B29" w:rsidRDefault="00664B53" w:rsidP="007F2D19">
      <w:pPr>
        <w:pStyle w:val="Titre3"/>
        <w:rPr>
          <w:rFonts w:ascii="Helvetica" w:hAnsi="Helvetica" w:cs="Helvetica"/>
        </w:rPr>
      </w:pPr>
      <w:r w:rsidRPr="00560B29">
        <w:rPr>
          <w:rFonts w:ascii="Helvetica" w:hAnsi="Helvetica" w:cs="Helvetica"/>
        </w:rPr>
        <w:t>Typologie de capteurs adaptés</w:t>
      </w:r>
    </w:p>
    <w:p w14:paraId="6D9753A7" w14:textId="593DCB45" w:rsidR="00664B53" w:rsidRPr="00560B29" w:rsidRDefault="00664B53" w:rsidP="00664B53">
      <w:pPr>
        <w:rPr>
          <w:rFonts w:ascii="Helvetica" w:hAnsi="Helvetica" w:cs="Helvetica"/>
        </w:rPr>
      </w:pPr>
    </w:p>
    <w:tbl>
      <w:tblPr>
        <w:tblStyle w:val="Grilledutableau"/>
        <w:tblW w:w="0" w:type="auto"/>
        <w:jc w:val="center"/>
        <w:tblLook w:val="04A0" w:firstRow="1" w:lastRow="0" w:firstColumn="1" w:lastColumn="0" w:noHBand="0" w:noVBand="1"/>
      </w:tblPr>
      <w:tblGrid>
        <w:gridCol w:w="1510"/>
        <w:gridCol w:w="1510"/>
        <w:gridCol w:w="1510"/>
        <w:gridCol w:w="1510"/>
        <w:gridCol w:w="1511"/>
        <w:gridCol w:w="1511"/>
      </w:tblGrid>
      <w:tr w:rsidR="00097581" w:rsidRPr="00560B29" w14:paraId="0CCF8697" w14:textId="77777777" w:rsidTr="00CB152F">
        <w:trPr>
          <w:jc w:val="center"/>
        </w:trPr>
        <w:tc>
          <w:tcPr>
            <w:tcW w:w="1510" w:type="dxa"/>
          </w:tcPr>
          <w:p w14:paraId="113A47AE" w14:textId="77777777" w:rsidR="00097581" w:rsidRPr="00560B29" w:rsidRDefault="00097581" w:rsidP="00CB152F">
            <w:pPr>
              <w:rPr>
                <w:rFonts w:ascii="Helvetica" w:hAnsi="Helvetica" w:cs="Helvetica"/>
              </w:rPr>
            </w:pPr>
            <w:r w:rsidRPr="00560B29">
              <w:rPr>
                <w:rFonts w:ascii="Helvetica" w:hAnsi="Helvetica" w:cs="Helvetica"/>
              </w:rPr>
              <w:t>Capteurs non vitrés</w:t>
            </w:r>
          </w:p>
        </w:tc>
        <w:tc>
          <w:tcPr>
            <w:tcW w:w="1510" w:type="dxa"/>
          </w:tcPr>
          <w:p w14:paraId="03DC8C5F" w14:textId="77777777" w:rsidR="00097581" w:rsidRPr="00560B29" w:rsidRDefault="00097581" w:rsidP="00CB152F">
            <w:pPr>
              <w:rPr>
                <w:rFonts w:ascii="Helvetica" w:hAnsi="Helvetica" w:cs="Helvetica"/>
              </w:rPr>
            </w:pPr>
            <w:r w:rsidRPr="00560B29">
              <w:rPr>
                <w:rFonts w:ascii="Helvetica" w:hAnsi="Helvetica" w:cs="Helvetica"/>
              </w:rPr>
              <w:t>Capteur PVT</w:t>
            </w:r>
          </w:p>
        </w:tc>
        <w:tc>
          <w:tcPr>
            <w:tcW w:w="1510" w:type="dxa"/>
          </w:tcPr>
          <w:p w14:paraId="3F01C7CB" w14:textId="77777777" w:rsidR="00097581" w:rsidRPr="00560B29" w:rsidRDefault="00097581" w:rsidP="00CB152F">
            <w:pPr>
              <w:rPr>
                <w:rFonts w:ascii="Helvetica" w:hAnsi="Helvetica" w:cs="Helvetica"/>
              </w:rPr>
            </w:pPr>
            <w:r w:rsidRPr="00560B29">
              <w:rPr>
                <w:rFonts w:ascii="Helvetica" w:hAnsi="Helvetica" w:cs="Helvetica"/>
              </w:rPr>
              <w:t>Capteur plans</w:t>
            </w:r>
          </w:p>
        </w:tc>
        <w:tc>
          <w:tcPr>
            <w:tcW w:w="1510" w:type="dxa"/>
          </w:tcPr>
          <w:p w14:paraId="425A81D3" w14:textId="77777777" w:rsidR="00097581" w:rsidRPr="00560B29" w:rsidRDefault="00097581" w:rsidP="00CB152F">
            <w:pPr>
              <w:rPr>
                <w:rFonts w:ascii="Helvetica" w:hAnsi="Helvetica" w:cs="Helvetica"/>
              </w:rPr>
            </w:pPr>
            <w:r w:rsidRPr="00560B29">
              <w:rPr>
                <w:rFonts w:ascii="Helvetica" w:hAnsi="Helvetica" w:cs="Helvetica"/>
              </w:rPr>
              <w:t>Tubes sous vide</w:t>
            </w:r>
          </w:p>
        </w:tc>
        <w:tc>
          <w:tcPr>
            <w:tcW w:w="1511" w:type="dxa"/>
          </w:tcPr>
          <w:p w14:paraId="253355A5" w14:textId="77777777" w:rsidR="00097581" w:rsidRPr="00560B29" w:rsidRDefault="00097581" w:rsidP="00CB152F">
            <w:pPr>
              <w:rPr>
                <w:rFonts w:ascii="Helvetica" w:hAnsi="Helvetica" w:cs="Helvetica"/>
              </w:rPr>
            </w:pPr>
            <w:r w:rsidRPr="00560B29">
              <w:rPr>
                <w:rFonts w:ascii="Helvetica" w:hAnsi="Helvetica" w:cs="Helvetica"/>
              </w:rPr>
              <w:t>Capteurs non vitrés + PAC</w:t>
            </w:r>
          </w:p>
        </w:tc>
        <w:tc>
          <w:tcPr>
            <w:tcW w:w="1511" w:type="dxa"/>
          </w:tcPr>
          <w:p w14:paraId="3D695430" w14:textId="77777777" w:rsidR="00097581" w:rsidRPr="00560B29" w:rsidRDefault="00097581" w:rsidP="00CB152F">
            <w:pPr>
              <w:rPr>
                <w:rFonts w:ascii="Helvetica" w:hAnsi="Helvetica" w:cs="Helvetica"/>
              </w:rPr>
            </w:pPr>
            <w:r w:rsidRPr="00560B29">
              <w:rPr>
                <w:rFonts w:ascii="Helvetica" w:hAnsi="Helvetica" w:cs="Helvetica"/>
              </w:rPr>
              <w:t>Capteurs PVT + PAC</w:t>
            </w:r>
          </w:p>
        </w:tc>
      </w:tr>
      <w:tr w:rsidR="00097581" w:rsidRPr="00560B29" w14:paraId="73937C26" w14:textId="77777777" w:rsidTr="00CB152F">
        <w:trPr>
          <w:jc w:val="center"/>
        </w:trPr>
        <w:tc>
          <w:tcPr>
            <w:tcW w:w="1510" w:type="dxa"/>
          </w:tcPr>
          <w:p w14:paraId="106AF778" w14:textId="77777777" w:rsidR="00097581" w:rsidRPr="00560B29" w:rsidRDefault="00097581" w:rsidP="00CB152F">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510" w:type="dxa"/>
          </w:tcPr>
          <w:p w14:paraId="72A47B4D" w14:textId="77777777" w:rsidR="00097581" w:rsidRPr="00560B29" w:rsidRDefault="00097581" w:rsidP="00CB152F">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510" w:type="dxa"/>
          </w:tcPr>
          <w:p w14:paraId="2B1B2878"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510" w:type="dxa"/>
          </w:tcPr>
          <w:p w14:paraId="4BEC41DC"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c>
          <w:tcPr>
            <w:tcW w:w="1511" w:type="dxa"/>
          </w:tcPr>
          <w:p w14:paraId="41A76C97"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511" w:type="dxa"/>
          </w:tcPr>
          <w:p w14:paraId="4EFDA443"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r>
    </w:tbl>
    <w:p w14:paraId="7C0EA786" w14:textId="7B8A3626" w:rsidR="00097581" w:rsidRPr="00560B29" w:rsidRDefault="00097581" w:rsidP="00097581">
      <w:pPr>
        <w:pStyle w:val="Lgende"/>
        <w:rPr>
          <w:rFonts w:ascii="Helvetica" w:hAnsi="Helvetica" w:cs="Helvetica"/>
        </w:rPr>
      </w:pPr>
      <w:r w:rsidRPr="00560B29">
        <w:rPr>
          <w:rFonts w:ascii="Helvetica" w:hAnsi="Helvetica" w:cs="Helvetica"/>
        </w:rPr>
        <w:t xml:space="preserve">Tableau </w:t>
      </w:r>
      <w:r w:rsidR="00FC62AE" w:rsidRPr="00560B29">
        <w:rPr>
          <w:rFonts w:ascii="Helvetica" w:hAnsi="Helvetica" w:cs="Helvetica"/>
        </w:rPr>
        <w:fldChar w:fldCharType="begin"/>
      </w:r>
      <w:r w:rsidR="00FC62AE" w:rsidRPr="00560B29">
        <w:rPr>
          <w:rFonts w:ascii="Helvetica" w:hAnsi="Helvetica" w:cs="Helvetica"/>
        </w:rPr>
        <w:instrText xml:space="preserve"> SEQ Tableau \* ARABIC </w:instrText>
      </w:r>
      <w:r w:rsidR="00FC62AE" w:rsidRPr="00560B29">
        <w:rPr>
          <w:rFonts w:ascii="Helvetica" w:hAnsi="Helvetica" w:cs="Helvetica"/>
        </w:rPr>
        <w:fldChar w:fldCharType="separate"/>
      </w:r>
      <w:r w:rsidR="008E441E">
        <w:rPr>
          <w:rFonts w:ascii="Helvetica" w:hAnsi="Helvetica" w:cs="Helvetica"/>
          <w:noProof/>
        </w:rPr>
        <w:t>8</w:t>
      </w:r>
      <w:r w:rsidR="00FC62AE" w:rsidRPr="00560B29">
        <w:rPr>
          <w:rFonts w:ascii="Helvetica" w:hAnsi="Helvetica" w:cs="Helvetica"/>
          <w:noProof/>
        </w:rPr>
        <w:fldChar w:fldCharType="end"/>
      </w:r>
      <w:r w:rsidRPr="00560B29">
        <w:rPr>
          <w:rFonts w:ascii="Helvetica" w:hAnsi="Helvetica" w:cs="Helvetica"/>
        </w:rPr>
        <w:t> : Types de capteurs utilisables</w:t>
      </w:r>
    </w:p>
    <w:p w14:paraId="4B337C74" w14:textId="77777777" w:rsidR="00097581" w:rsidRPr="00560B29" w:rsidRDefault="00097581" w:rsidP="00664B53">
      <w:pPr>
        <w:rPr>
          <w:rFonts w:ascii="Helvetica" w:hAnsi="Helvetica" w:cs="Helvetica"/>
        </w:rPr>
      </w:pPr>
    </w:p>
    <w:p w14:paraId="49030EEC" w14:textId="77777777" w:rsidR="00664B53" w:rsidRPr="00560B29" w:rsidRDefault="00664B53" w:rsidP="007F2D19">
      <w:pPr>
        <w:pStyle w:val="Titre3"/>
        <w:rPr>
          <w:rFonts w:ascii="Helvetica" w:hAnsi="Helvetica" w:cs="Helvetica"/>
        </w:rPr>
      </w:pPr>
      <w:r w:rsidRPr="00560B29">
        <w:rPr>
          <w:rFonts w:ascii="Helvetica" w:hAnsi="Helvetica" w:cs="Helvetica"/>
        </w:rPr>
        <w:lastRenderedPageBreak/>
        <w:t>Eléments de dimensionnement pour les composants clés (capteurs, échangeurs, …)</w:t>
      </w:r>
    </w:p>
    <w:p w14:paraId="1560402A" w14:textId="09923AE4" w:rsidR="00664B53" w:rsidRPr="00560B29" w:rsidRDefault="00664B53" w:rsidP="00664B53">
      <w:pPr>
        <w:rPr>
          <w:rFonts w:ascii="Helvetica" w:hAnsi="Helvetica" w:cs="Helvetica"/>
        </w:rPr>
      </w:pPr>
      <w:r w:rsidRPr="00560B29">
        <w:rPr>
          <w:rFonts w:ascii="Helvetica" w:hAnsi="Helvetica" w:cs="Helvetica"/>
        </w:rPr>
        <w:t xml:space="preserve">Le renouvellement d’eau réglementaire est de 30 l/j par baigneur. Dans certains cas, ce renouvellement est plus important (cf </w:t>
      </w:r>
      <w:r w:rsidRPr="00560B29">
        <w:rPr>
          <w:rFonts w:ascii="Helvetica" w:hAnsi="Helvetica" w:cs="Helvetica"/>
        </w:rPr>
        <w:fldChar w:fldCharType="begin"/>
      </w:r>
      <w:r w:rsidRPr="00560B29">
        <w:rPr>
          <w:rFonts w:ascii="Helvetica" w:hAnsi="Helvetica" w:cs="Helvetica"/>
        </w:rPr>
        <w:instrText xml:space="preserve"> REF _Ref42001198 \r \h </w:instrText>
      </w:r>
      <w:r w:rsidR="00560B29">
        <w:rPr>
          <w:rFonts w:ascii="Helvetica" w:hAnsi="Helvetica" w:cs="Helvetica"/>
        </w:rPr>
        <w:instrText xml:space="preserve"> \* MERGEFORMAT </w:instrText>
      </w:r>
      <w:r w:rsidRPr="00560B29">
        <w:rPr>
          <w:rFonts w:ascii="Helvetica" w:hAnsi="Helvetica" w:cs="Helvetica"/>
        </w:rPr>
      </w:r>
      <w:r w:rsidRPr="00560B29">
        <w:rPr>
          <w:rFonts w:ascii="Helvetica" w:hAnsi="Helvetica" w:cs="Helvetica"/>
        </w:rPr>
        <w:fldChar w:fldCharType="separate"/>
      </w:r>
      <w:r w:rsidR="008E441E">
        <w:rPr>
          <w:rFonts w:ascii="Helvetica" w:hAnsi="Helvetica" w:cs="Helvetica"/>
        </w:rPr>
        <w:t>1.2.2</w:t>
      </w:r>
      <w:r w:rsidRPr="00560B29">
        <w:rPr>
          <w:rFonts w:ascii="Helvetica" w:hAnsi="Helvetica" w:cs="Helvetica"/>
        </w:rPr>
        <w:fldChar w:fldCharType="end"/>
      </w:r>
      <w:r w:rsidRPr="00560B29">
        <w:rPr>
          <w:rFonts w:ascii="Helvetica" w:hAnsi="Helvetica" w:cs="Helvetica"/>
        </w:rPr>
        <w:t xml:space="preserve">). La température d’eau « chaude » requise est de 26 à 30°C selon les sites exploités. </w:t>
      </w:r>
    </w:p>
    <w:p w14:paraId="552443EF" w14:textId="0A243A55" w:rsidR="004852BB" w:rsidRPr="00560B29" w:rsidRDefault="004852BB" w:rsidP="00664B53">
      <w:pPr>
        <w:rPr>
          <w:rFonts w:ascii="Helvetica" w:hAnsi="Helvetica" w:cs="Helvetica"/>
        </w:rPr>
      </w:pPr>
      <w:r w:rsidRPr="00560B29">
        <w:rPr>
          <w:rFonts w:ascii="Helvetica" w:hAnsi="Helvetica" w:cs="Helvetica"/>
        </w:rPr>
        <w:t>La consommation d’eau chaude pour les douches est de l’ordre de 8l/j par baigneur à 60°C.</w:t>
      </w:r>
    </w:p>
    <w:p w14:paraId="288A493A" w14:textId="77777777" w:rsidR="00664B53" w:rsidRPr="00560B29" w:rsidRDefault="00664B53" w:rsidP="00664B53">
      <w:pPr>
        <w:rPr>
          <w:rFonts w:ascii="Helvetica" w:hAnsi="Helvetica" w:cs="Helvetica"/>
        </w:rPr>
      </w:pPr>
      <w:r w:rsidRPr="00560B29">
        <w:rPr>
          <w:rFonts w:ascii="Helvetica" w:hAnsi="Helvetica" w:cs="Helvetica"/>
        </w:rPr>
        <w:t>Le dimensionnement des composants sera fait sur cette base.</w:t>
      </w:r>
    </w:p>
    <w:p w14:paraId="1D45AE74" w14:textId="77777777" w:rsidR="00664B53" w:rsidRPr="00560B29" w:rsidRDefault="00664B53" w:rsidP="00B20061">
      <w:pPr>
        <w:rPr>
          <w:rFonts w:ascii="Helvetica" w:hAnsi="Helvetica" w:cs="Helvetica"/>
        </w:rPr>
      </w:pPr>
    </w:p>
    <w:p w14:paraId="0C7ABE67" w14:textId="77777777" w:rsidR="00B20061" w:rsidRPr="00560B29" w:rsidRDefault="00B20061" w:rsidP="005115E6">
      <w:pPr>
        <w:pStyle w:val="Titre4"/>
        <w:rPr>
          <w:rFonts w:ascii="Helvetica" w:hAnsi="Helvetica" w:cs="Helvetica"/>
        </w:rPr>
      </w:pPr>
      <w:r w:rsidRPr="00560B29">
        <w:rPr>
          <w:rFonts w:ascii="Helvetica" w:hAnsi="Helvetica" w:cs="Helvetica"/>
        </w:rPr>
        <w:t>Capteurs solaires</w:t>
      </w:r>
    </w:p>
    <w:p w14:paraId="0C0A8CAD" w14:textId="77777777" w:rsidR="007F2D19" w:rsidRPr="00560B29" w:rsidRDefault="00B20061" w:rsidP="007F2D19">
      <w:pPr>
        <w:rPr>
          <w:rFonts w:ascii="Helvetica" w:hAnsi="Helvetica" w:cs="Helvetica"/>
        </w:rPr>
      </w:pPr>
      <w:r w:rsidRPr="00560B29">
        <w:rPr>
          <w:rFonts w:ascii="Helvetica" w:hAnsi="Helvetica" w:cs="Helvetica"/>
        </w:rPr>
        <w:t xml:space="preserve">La base de dimensionnement des capteurs solaires sera faite sur les besoins thermiques minimaux en période d’utilisation. </w:t>
      </w:r>
    </w:p>
    <w:p w14:paraId="4D104243" w14:textId="7887C7D7" w:rsidR="00B20061" w:rsidRPr="00560B29" w:rsidRDefault="00B20061" w:rsidP="005115E6">
      <w:pPr>
        <w:pStyle w:val="Titre4"/>
        <w:rPr>
          <w:rFonts w:ascii="Helvetica" w:hAnsi="Helvetica" w:cs="Helvetica"/>
        </w:rPr>
      </w:pPr>
      <w:r w:rsidRPr="00560B29">
        <w:rPr>
          <w:rFonts w:ascii="Helvetica" w:hAnsi="Helvetica" w:cs="Helvetica"/>
        </w:rPr>
        <w:t>Echangeur de chaleur</w:t>
      </w:r>
    </w:p>
    <w:p w14:paraId="03CAE7D9" w14:textId="77777777" w:rsidR="00B20061" w:rsidRPr="00560B29" w:rsidRDefault="00B20061" w:rsidP="00B20061">
      <w:pPr>
        <w:rPr>
          <w:rFonts w:ascii="Helvetica" w:hAnsi="Helvetica" w:cs="Helvetica"/>
        </w:rPr>
      </w:pPr>
      <w:r w:rsidRPr="00560B29">
        <w:rPr>
          <w:rFonts w:ascii="Helvetica" w:hAnsi="Helvetica" w:cs="Helvetica"/>
        </w:rPr>
        <w:t>Les différents échangeurs seront dimensionnés sur les même bases :</w:t>
      </w:r>
    </w:p>
    <w:p w14:paraId="1A2D2BB4" w14:textId="77777777" w:rsidR="00B20061" w:rsidRPr="00560B29" w:rsidRDefault="00B20061" w:rsidP="00B20061">
      <w:pPr>
        <w:rPr>
          <w:rFonts w:ascii="Helvetica" w:hAnsi="Helvetica" w:cs="Helvetica"/>
        </w:rPr>
      </w:pPr>
      <w:r w:rsidRPr="00560B29">
        <w:rPr>
          <w:rFonts w:ascii="Helvetica" w:hAnsi="Helvetica" w:cs="Helvetica"/>
        </w:rPr>
        <w:t>Puissance : 700 W/m² capteur</w:t>
      </w:r>
    </w:p>
    <w:tbl>
      <w:tblPr>
        <w:tblStyle w:val="Grilledutableau"/>
        <w:tblW w:w="0" w:type="auto"/>
        <w:tblLook w:val="04A0" w:firstRow="1" w:lastRow="0" w:firstColumn="1" w:lastColumn="0" w:noHBand="0" w:noVBand="1"/>
      </w:tblPr>
      <w:tblGrid>
        <w:gridCol w:w="3020"/>
        <w:gridCol w:w="3021"/>
        <w:gridCol w:w="3021"/>
      </w:tblGrid>
      <w:tr w:rsidR="00B20061" w:rsidRPr="00560B29" w14:paraId="08212486" w14:textId="77777777" w:rsidTr="00664B53">
        <w:tc>
          <w:tcPr>
            <w:tcW w:w="3020" w:type="dxa"/>
          </w:tcPr>
          <w:p w14:paraId="51F250E3" w14:textId="77777777" w:rsidR="00B20061" w:rsidRPr="00560B29" w:rsidRDefault="00B20061" w:rsidP="00664B53">
            <w:pPr>
              <w:rPr>
                <w:rFonts w:ascii="Helvetica" w:hAnsi="Helvetica" w:cs="Helvetica"/>
              </w:rPr>
            </w:pPr>
          </w:p>
        </w:tc>
        <w:tc>
          <w:tcPr>
            <w:tcW w:w="3021" w:type="dxa"/>
          </w:tcPr>
          <w:p w14:paraId="5815ECA8" w14:textId="77777777" w:rsidR="00B20061" w:rsidRPr="00560B29" w:rsidRDefault="00B20061" w:rsidP="00664B53">
            <w:pPr>
              <w:rPr>
                <w:rFonts w:ascii="Helvetica" w:hAnsi="Helvetica" w:cs="Helvetica"/>
              </w:rPr>
            </w:pPr>
            <w:r w:rsidRPr="00560B29">
              <w:rPr>
                <w:rFonts w:ascii="Helvetica" w:hAnsi="Helvetica" w:cs="Helvetica"/>
              </w:rPr>
              <w:t>Primaire</w:t>
            </w:r>
          </w:p>
        </w:tc>
        <w:tc>
          <w:tcPr>
            <w:tcW w:w="3021" w:type="dxa"/>
          </w:tcPr>
          <w:p w14:paraId="5C24BADA" w14:textId="77777777" w:rsidR="00B20061" w:rsidRPr="00560B29" w:rsidRDefault="00B20061" w:rsidP="00664B53">
            <w:pPr>
              <w:rPr>
                <w:rFonts w:ascii="Helvetica" w:hAnsi="Helvetica" w:cs="Helvetica"/>
              </w:rPr>
            </w:pPr>
            <w:r w:rsidRPr="00560B29">
              <w:rPr>
                <w:rFonts w:ascii="Helvetica" w:hAnsi="Helvetica" w:cs="Helvetica"/>
              </w:rPr>
              <w:t>Secondaire</w:t>
            </w:r>
          </w:p>
        </w:tc>
      </w:tr>
      <w:tr w:rsidR="00B20061" w:rsidRPr="00560B29" w14:paraId="7A570A55" w14:textId="77777777" w:rsidTr="00664B53">
        <w:tc>
          <w:tcPr>
            <w:tcW w:w="3020" w:type="dxa"/>
          </w:tcPr>
          <w:p w14:paraId="7A82EEA9" w14:textId="77777777" w:rsidR="00B20061" w:rsidRPr="00560B29" w:rsidRDefault="00B20061" w:rsidP="00664B53">
            <w:pPr>
              <w:rPr>
                <w:rFonts w:ascii="Helvetica" w:hAnsi="Helvetica" w:cs="Helvetica"/>
              </w:rPr>
            </w:pPr>
            <w:r w:rsidRPr="00560B29">
              <w:rPr>
                <w:rFonts w:ascii="Helvetica" w:hAnsi="Helvetica" w:cs="Helvetica"/>
              </w:rPr>
              <w:t>Température entrée</w:t>
            </w:r>
          </w:p>
        </w:tc>
        <w:tc>
          <w:tcPr>
            <w:tcW w:w="3021" w:type="dxa"/>
          </w:tcPr>
          <w:p w14:paraId="0C0ABC43" w14:textId="77777777" w:rsidR="00B20061" w:rsidRPr="00560B29" w:rsidRDefault="00B20061" w:rsidP="00664B53">
            <w:pPr>
              <w:rPr>
                <w:rFonts w:ascii="Helvetica" w:hAnsi="Helvetica" w:cs="Helvetica"/>
              </w:rPr>
            </w:pPr>
            <w:r w:rsidRPr="00560B29">
              <w:rPr>
                <w:rFonts w:ascii="Helvetica" w:hAnsi="Helvetica" w:cs="Helvetica"/>
              </w:rPr>
              <w:t>40°C</w:t>
            </w:r>
          </w:p>
        </w:tc>
        <w:tc>
          <w:tcPr>
            <w:tcW w:w="3021" w:type="dxa"/>
          </w:tcPr>
          <w:p w14:paraId="12E51B5A" w14:textId="77777777" w:rsidR="00B20061" w:rsidRPr="00560B29" w:rsidRDefault="00B20061" w:rsidP="00664B53">
            <w:pPr>
              <w:rPr>
                <w:rFonts w:ascii="Helvetica" w:hAnsi="Helvetica" w:cs="Helvetica"/>
              </w:rPr>
            </w:pPr>
            <w:r w:rsidRPr="00560B29">
              <w:rPr>
                <w:rFonts w:ascii="Helvetica" w:hAnsi="Helvetica" w:cs="Helvetica"/>
              </w:rPr>
              <w:t>20°C</w:t>
            </w:r>
          </w:p>
        </w:tc>
      </w:tr>
      <w:tr w:rsidR="00B20061" w:rsidRPr="00560B29" w14:paraId="676BF95C" w14:textId="77777777" w:rsidTr="00664B53">
        <w:tc>
          <w:tcPr>
            <w:tcW w:w="3020" w:type="dxa"/>
          </w:tcPr>
          <w:p w14:paraId="78345962" w14:textId="77777777" w:rsidR="00B20061" w:rsidRPr="00560B29" w:rsidRDefault="00B20061" w:rsidP="00664B53">
            <w:pPr>
              <w:rPr>
                <w:rFonts w:ascii="Helvetica" w:hAnsi="Helvetica" w:cs="Helvetica"/>
              </w:rPr>
            </w:pPr>
            <w:r w:rsidRPr="00560B29">
              <w:rPr>
                <w:rFonts w:ascii="Helvetica" w:hAnsi="Helvetica" w:cs="Helvetica"/>
              </w:rPr>
              <w:t>Débit</w:t>
            </w:r>
          </w:p>
        </w:tc>
        <w:tc>
          <w:tcPr>
            <w:tcW w:w="3021" w:type="dxa"/>
          </w:tcPr>
          <w:p w14:paraId="0B560435" w14:textId="77777777" w:rsidR="00B20061" w:rsidRPr="00560B29" w:rsidRDefault="00B20061" w:rsidP="00664B53">
            <w:pPr>
              <w:rPr>
                <w:rFonts w:ascii="Helvetica" w:hAnsi="Helvetica" w:cs="Helvetica"/>
              </w:rPr>
            </w:pPr>
            <w:r w:rsidRPr="00560B29">
              <w:rPr>
                <w:rFonts w:ascii="Helvetica" w:hAnsi="Helvetica" w:cs="Helvetica"/>
              </w:rPr>
              <w:t>Débit circuit capteur</w:t>
            </w:r>
          </w:p>
        </w:tc>
        <w:tc>
          <w:tcPr>
            <w:tcW w:w="3021" w:type="dxa"/>
          </w:tcPr>
          <w:p w14:paraId="7DEC259D" w14:textId="77777777" w:rsidR="00B20061" w:rsidRPr="00560B29" w:rsidRDefault="00B20061" w:rsidP="00664B53">
            <w:pPr>
              <w:rPr>
                <w:rFonts w:ascii="Helvetica" w:hAnsi="Helvetica" w:cs="Helvetica"/>
              </w:rPr>
            </w:pPr>
            <w:r w:rsidRPr="00560B29">
              <w:rPr>
                <w:rFonts w:ascii="Helvetica" w:hAnsi="Helvetica" w:cs="Helvetica"/>
              </w:rPr>
              <w:t>Débit circuit capteur</w:t>
            </w:r>
          </w:p>
        </w:tc>
      </w:tr>
    </w:tbl>
    <w:p w14:paraId="344A2C0B" w14:textId="77777777" w:rsidR="00B20061" w:rsidRPr="00560B29" w:rsidRDefault="00B20061" w:rsidP="00B20061">
      <w:pPr>
        <w:rPr>
          <w:rFonts w:ascii="Helvetica" w:hAnsi="Helvetica" w:cs="Helvetica"/>
        </w:rPr>
      </w:pPr>
    </w:p>
    <w:p w14:paraId="1C8871DF" w14:textId="77777777" w:rsidR="00B20061" w:rsidRPr="00560B29" w:rsidRDefault="00B20061" w:rsidP="005115E6">
      <w:pPr>
        <w:pStyle w:val="Titre4"/>
        <w:rPr>
          <w:rFonts w:ascii="Helvetica" w:hAnsi="Helvetica" w:cs="Helvetica"/>
        </w:rPr>
      </w:pPr>
      <w:r w:rsidRPr="00560B29">
        <w:rPr>
          <w:rFonts w:ascii="Helvetica" w:hAnsi="Helvetica" w:cs="Helvetica"/>
        </w:rPr>
        <w:t>Volume du ballon ECS</w:t>
      </w:r>
    </w:p>
    <w:p w14:paraId="3985439D" w14:textId="22F6ED27" w:rsidR="00B20061" w:rsidRPr="00560B29" w:rsidRDefault="00B20061" w:rsidP="00B20061">
      <w:pPr>
        <w:rPr>
          <w:rFonts w:ascii="Helvetica" w:hAnsi="Helvetica" w:cs="Helvetica"/>
        </w:rPr>
      </w:pPr>
      <w:r w:rsidRPr="00560B29">
        <w:rPr>
          <w:rFonts w:ascii="Helvetica" w:hAnsi="Helvetica" w:cs="Helvetica"/>
        </w:rPr>
        <w:t>Le volume du ballon d’ECS</w:t>
      </w:r>
      <w:r w:rsidR="009B747D" w:rsidRPr="00560B29">
        <w:rPr>
          <w:rFonts w:ascii="Helvetica" w:hAnsi="Helvetica" w:cs="Helvetica"/>
        </w:rPr>
        <w:t xml:space="preserve"> et de renouvellement</w:t>
      </w:r>
      <w:r w:rsidRPr="00560B29">
        <w:rPr>
          <w:rFonts w:ascii="Helvetica" w:hAnsi="Helvetica" w:cs="Helvetica"/>
        </w:rPr>
        <w:t xml:space="preserve"> sera égale à la consommation journalière moyenne.</w:t>
      </w:r>
    </w:p>
    <w:p w14:paraId="487FC270" w14:textId="77777777" w:rsidR="00B20061" w:rsidRPr="00560B29" w:rsidRDefault="00B20061" w:rsidP="007F2D19">
      <w:pPr>
        <w:pStyle w:val="Titre3"/>
        <w:rPr>
          <w:rFonts w:ascii="Helvetica" w:hAnsi="Helvetica" w:cs="Helvetica"/>
        </w:rPr>
      </w:pPr>
      <w:r w:rsidRPr="00560B29">
        <w:rPr>
          <w:rFonts w:ascii="Helvetica" w:hAnsi="Helvetica" w:cs="Helvetica"/>
        </w:rPr>
        <w:t>Points forts, points de vigilance, spécificités</w:t>
      </w:r>
    </w:p>
    <w:tbl>
      <w:tblPr>
        <w:tblStyle w:val="Grilledutableau"/>
        <w:tblW w:w="0" w:type="auto"/>
        <w:tblLook w:val="04A0" w:firstRow="1" w:lastRow="0" w:firstColumn="1" w:lastColumn="0" w:noHBand="0" w:noVBand="1"/>
      </w:tblPr>
      <w:tblGrid>
        <w:gridCol w:w="4531"/>
        <w:gridCol w:w="4531"/>
      </w:tblGrid>
      <w:tr w:rsidR="00B20061" w:rsidRPr="00560B29" w14:paraId="66FAFF90" w14:textId="77777777" w:rsidTr="00664B53">
        <w:tc>
          <w:tcPr>
            <w:tcW w:w="4531" w:type="dxa"/>
          </w:tcPr>
          <w:p w14:paraId="68532BCF" w14:textId="77777777" w:rsidR="00B20061" w:rsidRPr="00560B29" w:rsidRDefault="00B20061" w:rsidP="00664B53">
            <w:pPr>
              <w:rPr>
                <w:rFonts w:ascii="Helvetica" w:hAnsi="Helvetica" w:cs="Helvetica"/>
              </w:rPr>
            </w:pPr>
            <w:r w:rsidRPr="00560B29">
              <w:rPr>
                <w:rFonts w:ascii="Helvetica" w:hAnsi="Helvetica" w:cs="Helvetica"/>
              </w:rPr>
              <w:t>Points forts</w:t>
            </w:r>
          </w:p>
        </w:tc>
        <w:tc>
          <w:tcPr>
            <w:tcW w:w="4531" w:type="dxa"/>
          </w:tcPr>
          <w:p w14:paraId="59C49E55" w14:textId="77777777" w:rsidR="00B20061" w:rsidRPr="00560B29" w:rsidRDefault="00B20061" w:rsidP="00664B53">
            <w:pPr>
              <w:rPr>
                <w:rFonts w:ascii="Helvetica" w:hAnsi="Helvetica" w:cs="Helvetica"/>
              </w:rPr>
            </w:pPr>
            <w:r w:rsidRPr="00560B29">
              <w:rPr>
                <w:rFonts w:ascii="Helvetica" w:hAnsi="Helvetica" w:cs="Helvetica"/>
              </w:rPr>
              <w:t>Point de vigilance</w:t>
            </w:r>
          </w:p>
        </w:tc>
      </w:tr>
      <w:tr w:rsidR="00B20061" w:rsidRPr="00560B29" w14:paraId="577FD2E6" w14:textId="77777777" w:rsidTr="00664B53">
        <w:tc>
          <w:tcPr>
            <w:tcW w:w="4531" w:type="dxa"/>
          </w:tcPr>
          <w:p w14:paraId="462B2B9A" w14:textId="77777777" w:rsidR="00B20061" w:rsidRPr="00560B29" w:rsidRDefault="00B20061" w:rsidP="00664B53">
            <w:pPr>
              <w:rPr>
                <w:rFonts w:ascii="Helvetica" w:hAnsi="Helvetica" w:cs="Helvetica"/>
              </w:rPr>
            </w:pPr>
            <w:r w:rsidRPr="00560B29">
              <w:rPr>
                <w:rFonts w:ascii="Helvetica" w:hAnsi="Helvetica" w:cs="Helvetica"/>
              </w:rPr>
              <w:t>Schéma polyvalent</w:t>
            </w:r>
          </w:p>
        </w:tc>
        <w:tc>
          <w:tcPr>
            <w:tcW w:w="4531" w:type="dxa"/>
          </w:tcPr>
          <w:p w14:paraId="01348931" w14:textId="77777777" w:rsidR="00B20061" w:rsidRPr="00560B29" w:rsidRDefault="00B20061" w:rsidP="00664B53">
            <w:pPr>
              <w:rPr>
                <w:rFonts w:ascii="Helvetica" w:hAnsi="Helvetica" w:cs="Helvetica"/>
              </w:rPr>
            </w:pPr>
            <w:r w:rsidRPr="00560B29">
              <w:rPr>
                <w:rFonts w:ascii="Helvetica" w:hAnsi="Helvetica" w:cs="Helvetica"/>
              </w:rPr>
              <w:t>Prendre en compte des risques de surchauffe éventuel en saison, ou en dehors de la saison d’ouverture de la piscine.</w:t>
            </w:r>
          </w:p>
        </w:tc>
      </w:tr>
      <w:tr w:rsidR="00B20061" w:rsidRPr="00560B29" w14:paraId="5A0F884C" w14:textId="77777777" w:rsidTr="00664B53">
        <w:tc>
          <w:tcPr>
            <w:tcW w:w="4531" w:type="dxa"/>
          </w:tcPr>
          <w:p w14:paraId="5DCAA0F0" w14:textId="77777777" w:rsidR="00B20061" w:rsidRPr="00560B29" w:rsidRDefault="00B20061" w:rsidP="00664B53">
            <w:pPr>
              <w:rPr>
                <w:rFonts w:ascii="Helvetica" w:hAnsi="Helvetica" w:cs="Helvetica"/>
              </w:rPr>
            </w:pPr>
          </w:p>
        </w:tc>
        <w:tc>
          <w:tcPr>
            <w:tcW w:w="4531" w:type="dxa"/>
          </w:tcPr>
          <w:p w14:paraId="418D0542" w14:textId="430FC561" w:rsidR="00B20061" w:rsidRPr="00560B29" w:rsidRDefault="00B20061" w:rsidP="00664B53">
            <w:pPr>
              <w:rPr>
                <w:rFonts w:ascii="Helvetica" w:hAnsi="Helvetica" w:cs="Helvetica"/>
              </w:rPr>
            </w:pPr>
          </w:p>
        </w:tc>
      </w:tr>
      <w:tr w:rsidR="00B20061" w:rsidRPr="00560B29" w14:paraId="23620C0B" w14:textId="77777777" w:rsidTr="00664B53">
        <w:tc>
          <w:tcPr>
            <w:tcW w:w="4531" w:type="dxa"/>
          </w:tcPr>
          <w:p w14:paraId="20ECA4DA" w14:textId="77777777" w:rsidR="00B20061" w:rsidRPr="00560B29" w:rsidRDefault="00B20061" w:rsidP="00664B53">
            <w:pPr>
              <w:rPr>
                <w:rFonts w:ascii="Helvetica" w:hAnsi="Helvetica" w:cs="Helvetica"/>
              </w:rPr>
            </w:pPr>
          </w:p>
        </w:tc>
        <w:tc>
          <w:tcPr>
            <w:tcW w:w="4531" w:type="dxa"/>
          </w:tcPr>
          <w:p w14:paraId="317CFF7C" w14:textId="77777777" w:rsidR="00B20061" w:rsidRPr="00560B29" w:rsidRDefault="00B20061" w:rsidP="00664B53">
            <w:pPr>
              <w:rPr>
                <w:rFonts w:ascii="Helvetica" w:hAnsi="Helvetica" w:cs="Helvetica"/>
              </w:rPr>
            </w:pPr>
          </w:p>
        </w:tc>
      </w:tr>
    </w:tbl>
    <w:p w14:paraId="05979AE7" w14:textId="77777777" w:rsidR="005E0757" w:rsidRPr="00560B29" w:rsidRDefault="005E0757" w:rsidP="005E0757">
      <w:pPr>
        <w:rPr>
          <w:rFonts w:ascii="Helvetica" w:hAnsi="Helvetica" w:cs="Helvetica"/>
        </w:rPr>
      </w:pPr>
    </w:p>
    <w:p w14:paraId="4B7EA48C" w14:textId="77777777" w:rsidR="005E0757" w:rsidRPr="00560B29" w:rsidRDefault="005E0757" w:rsidP="00B20061">
      <w:pPr>
        <w:rPr>
          <w:rFonts w:ascii="Helvetica" w:hAnsi="Helvetica" w:cs="Helvetica"/>
        </w:rPr>
      </w:pPr>
    </w:p>
    <w:p w14:paraId="69759F3D" w14:textId="75CCBD86" w:rsidR="00B20061" w:rsidRPr="00560B29" w:rsidRDefault="00B20061" w:rsidP="00B20061">
      <w:pPr>
        <w:jc w:val="left"/>
        <w:rPr>
          <w:rFonts w:ascii="Helvetica" w:hAnsi="Helvetica" w:cs="Helvetica"/>
        </w:rPr>
      </w:pPr>
      <w:r w:rsidRPr="00560B29">
        <w:rPr>
          <w:rFonts w:ascii="Helvetica" w:hAnsi="Helvetica" w:cs="Helvetica"/>
        </w:rPr>
        <w:br w:type="page"/>
      </w:r>
    </w:p>
    <w:p w14:paraId="0460BC4A" w14:textId="4B04C21C" w:rsidR="00525047" w:rsidRDefault="00525047" w:rsidP="00525047">
      <w:pPr>
        <w:pStyle w:val="Titre2"/>
        <w:rPr>
          <w:rFonts w:ascii="Helvetica" w:hAnsi="Helvetica" w:cs="Helvetica"/>
        </w:rPr>
      </w:pPr>
      <w:bookmarkStart w:id="25" w:name="_Schéma_4.A1"/>
      <w:bookmarkStart w:id="26" w:name="_Toc57129687"/>
      <w:bookmarkEnd w:id="25"/>
      <w:r w:rsidRPr="00560B29">
        <w:rPr>
          <w:rFonts w:ascii="Helvetica" w:hAnsi="Helvetica" w:cs="Helvetica"/>
        </w:rPr>
        <w:lastRenderedPageBreak/>
        <w:t>Schéma 4.A1</w:t>
      </w:r>
      <w:bookmarkEnd w:id="26"/>
    </w:p>
    <w:p w14:paraId="109793C3" w14:textId="77777777" w:rsidR="00FF0111" w:rsidRPr="00FF0111" w:rsidRDefault="00FF0111" w:rsidP="00FF0111"/>
    <w:p w14:paraId="0E240727" w14:textId="77777777" w:rsidR="00525047" w:rsidRPr="00560B29" w:rsidRDefault="00525047" w:rsidP="00525047">
      <w:pPr>
        <w:pStyle w:val="Titre3"/>
        <w:rPr>
          <w:rFonts w:ascii="Helvetica" w:hAnsi="Helvetica" w:cs="Helvetica"/>
        </w:rPr>
      </w:pPr>
      <w:r w:rsidRPr="00560B29">
        <w:rPr>
          <w:rFonts w:ascii="Helvetica" w:hAnsi="Helvetica" w:cs="Helvetica"/>
        </w:rPr>
        <w:t>Champ d’application du schéma</w:t>
      </w:r>
    </w:p>
    <w:p w14:paraId="1733135A" w14:textId="77777777" w:rsidR="00525047" w:rsidRPr="00560B29" w:rsidRDefault="00525047" w:rsidP="00525047">
      <w:pPr>
        <w:rPr>
          <w:rFonts w:ascii="Helvetica" w:hAnsi="Helvetica" w:cs="Helvetica"/>
        </w:rPr>
      </w:pPr>
      <w:r w:rsidRPr="00560B29">
        <w:rPr>
          <w:rFonts w:ascii="Helvetica" w:hAnsi="Helvetica" w:cs="Helvetica"/>
        </w:rPr>
        <w:t>Réchauffage de l’eau de renouvellement des bassins et production d’eau chaude sanitaire pour les douches.</w:t>
      </w:r>
    </w:p>
    <w:p w14:paraId="1D7A0F4E" w14:textId="77777777" w:rsidR="00525047" w:rsidRPr="00560B29" w:rsidRDefault="00525047" w:rsidP="00525047">
      <w:pPr>
        <w:pStyle w:val="Titre3"/>
        <w:rPr>
          <w:rFonts w:ascii="Helvetica" w:hAnsi="Helvetica" w:cs="Helvetica"/>
        </w:rPr>
      </w:pPr>
      <w:r w:rsidRPr="00560B29">
        <w:rPr>
          <w:rFonts w:ascii="Helvetica" w:hAnsi="Helvetica" w:cs="Helvetica"/>
        </w:rPr>
        <w:t>Schémas</w:t>
      </w:r>
    </w:p>
    <w:p w14:paraId="6EA9F23C" w14:textId="446AF9C0" w:rsidR="00525047" w:rsidRPr="00560B29" w:rsidRDefault="00525047" w:rsidP="00525047">
      <w:pPr>
        <w:rPr>
          <w:rFonts w:ascii="Helvetica" w:hAnsi="Helvetica" w:cs="Helvetica"/>
        </w:rPr>
      </w:pPr>
      <w:r w:rsidRPr="00560B29">
        <w:rPr>
          <w:rFonts w:ascii="Helvetica" w:hAnsi="Helvetica" w:cs="Helvetica"/>
        </w:rPr>
        <w:t>Il s’agit d’une variante au Schéma 4.A, où les fonctions de stockage pour les douches d’une part et pour le renouvellement d’eau du bassin d’autre part sont dissociées.</w:t>
      </w:r>
    </w:p>
    <w:p w14:paraId="08BECBE8" w14:textId="77777777" w:rsidR="00525047" w:rsidRPr="00560B29" w:rsidRDefault="00525047" w:rsidP="00525047">
      <w:pPr>
        <w:rPr>
          <w:rFonts w:ascii="Helvetica" w:hAnsi="Helvetica" w:cs="Helvetica"/>
        </w:rPr>
      </w:pPr>
    </w:p>
    <w:p w14:paraId="1AA12A2C" w14:textId="19990740" w:rsidR="00525047" w:rsidRPr="00560B29" w:rsidRDefault="00044A8E" w:rsidP="00525047">
      <w:pPr>
        <w:rPr>
          <w:rFonts w:ascii="Helvetica" w:hAnsi="Helvetica" w:cs="Helvetica"/>
        </w:rPr>
      </w:pPr>
      <w:r w:rsidRPr="00560B29">
        <w:rPr>
          <w:rFonts w:ascii="Helvetica" w:hAnsi="Helvetica" w:cs="Helvetica"/>
          <w:noProof/>
        </w:rPr>
        <w:drawing>
          <wp:inline distT="0" distB="0" distL="0" distR="0" wp14:anchorId="1EB7E0BE" wp14:editId="7E034CCA">
            <wp:extent cx="5760720" cy="3991610"/>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991610"/>
                    </a:xfrm>
                    <a:prstGeom prst="rect">
                      <a:avLst/>
                    </a:prstGeom>
                  </pic:spPr>
                </pic:pic>
              </a:graphicData>
            </a:graphic>
          </wp:inline>
        </w:drawing>
      </w:r>
    </w:p>
    <w:p w14:paraId="0A5E4791" w14:textId="77777777" w:rsidR="00525047" w:rsidRPr="00560B29" w:rsidRDefault="00525047" w:rsidP="00525047">
      <w:pPr>
        <w:pStyle w:val="Titre3"/>
        <w:rPr>
          <w:rFonts w:ascii="Helvetica" w:hAnsi="Helvetica" w:cs="Helvetica"/>
        </w:rPr>
      </w:pPr>
      <w:r w:rsidRPr="00560B29">
        <w:rPr>
          <w:rFonts w:ascii="Helvetica" w:hAnsi="Helvetica" w:cs="Helvetica"/>
        </w:rPr>
        <w:t>Mode de fonctionnement y compris pilotage de l’installation</w:t>
      </w:r>
    </w:p>
    <w:p w14:paraId="2BDF9F6D" w14:textId="77777777" w:rsidR="004D5657" w:rsidRPr="00560B29" w:rsidRDefault="004D5657" w:rsidP="004D5657">
      <w:pPr>
        <w:rPr>
          <w:rFonts w:ascii="Helvetica" w:hAnsi="Helvetica" w:cs="Helvetica"/>
        </w:rPr>
      </w:pPr>
      <w:r w:rsidRPr="00560B29">
        <w:rPr>
          <w:rFonts w:ascii="Helvetica" w:hAnsi="Helvetica" w:cs="Helvetica"/>
        </w:rPr>
        <w:t>Le montage proposé permet d’avoir des utilisations de l’énergie solaire en cascade.</w:t>
      </w:r>
    </w:p>
    <w:p w14:paraId="3CF3DD4F" w14:textId="77777777" w:rsidR="004D5657" w:rsidRPr="00560B29" w:rsidRDefault="004D5657" w:rsidP="004D5657">
      <w:pPr>
        <w:rPr>
          <w:rFonts w:ascii="Helvetica" w:hAnsi="Helvetica" w:cs="Helvetica"/>
        </w:rPr>
      </w:pPr>
      <w:r w:rsidRPr="00560B29">
        <w:rPr>
          <w:rFonts w:ascii="Helvetica" w:hAnsi="Helvetica" w:cs="Helvetica"/>
        </w:rPr>
        <w:t>Le principe de fonctionnement de ce schéma est assez simple.</w:t>
      </w:r>
    </w:p>
    <w:p w14:paraId="727DE8D4" w14:textId="3B84A19D" w:rsidR="004D5657" w:rsidRPr="00560B29" w:rsidRDefault="004D5657" w:rsidP="004D5657">
      <w:pPr>
        <w:pStyle w:val="Paragraphedeliste"/>
        <w:numPr>
          <w:ilvl w:val="0"/>
          <w:numId w:val="11"/>
        </w:numPr>
        <w:rPr>
          <w:rFonts w:ascii="Helvetica" w:hAnsi="Helvetica" w:cs="Helvetica"/>
        </w:rPr>
      </w:pPr>
      <w:r w:rsidRPr="00560B29">
        <w:rPr>
          <w:rFonts w:ascii="Helvetica" w:hAnsi="Helvetica" w:cs="Helvetica"/>
        </w:rPr>
        <w:t>La pompe de la boucle solaire P1 est mise en service par un régulateur différentiel entre T1 et la température la plus basse entre T2 et T4</w:t>
      </w:r>
    </w:p>
    <w:p w14:paraId="506EC55B" w14:textId="277D2768" w:rsidR="004D5657" w:rsidRPr="00560B29" w:rsidRDefault="004D5657" w:rsidP="004D5657">
      <w:pPr>
        <w:pStyle w:val="Paragraphedeliste"/>
        <w:numPr>
          <w:ilvl w:val="0"/>
          <w:numId w:val="11"/>
        </w:numPr>
        <w:rPr>
          <w:rFonts w:ascii="Helvetica" w:hAnsi="Helvetica" w:cs="Helvetica"/>
        </w:rPr>
      </w:pPr>
      <w:r w:rsidRPr="00560B29">
        <w:rPr>
          <w:rFonts w:ascii="Helvetica" w:hAnsi="Helvetica" w:cs="Helvetica"/>
        </w:rPr>
        <w:t>La pompe de charge du circuit Eau chaude sanitaire P2 est mise en service par un régulateur différentiel entre T1 et T2</w:t>
      </w:r>
      <w:r w:rsidR="00044A8E" w:rsidRPr="00560B29">
        <w:rPr>
          <w:rFonts w:ascii="Helvetica" w:hAnsi="Helvetica" w:cs="Helvetica"/>
        </w:rPr>
        <w:t>. P2 ne peut être mise en service que si P1 fonctionne.</w:t>
      </w:r>
    </w:p>
    <w:p w14:paraId="0C981EB0" w14:textId="1FF4F303" w:rsidR="004D5657" w:rsidRPr="00560B29" w:rsidRDefault="004D5657" w:rsidP="004D5657">
      <w:pPr>
        <w:pStyle w:val="Paragraphedeliste"/>
        <w:numPr>
          <w:ilvl w:val="0"/>
          <w:numId w:val="11"/>
        </w:numPr>
        <w:rPr>
          <w:rFonts w:ascii="Helvetica" w:hAnsi="Helvetica" w:cs="Helvetica"/>
        </w:rPr>
      </w:pPr>
      <w:r w:rsidRPr="00560B29">
        <w:rPr>
          <w:rFonts w:ascii="Helvetica" w:hAnsi="Helvetica" w:cs="Helvetica"/>
        </w:rPr>
        <w:t>La pompe de charge du circuit Eau de renouvellement P3 est mise en service par un régulateur différentiel entre T3 et T4.</w:t>
      </w:r>
      <w:r w:rsidR="00044A8E" w:rsidRPr="00560B29">
        <w:rPr>
          <w:rFonts w:ascii="Helvetica" w:hAnsi="Helvetica" w:cs="Helvetica"/>
        </w:rPr>
        <w:t xml:space="preserve"> P3 ne peut être mise en service que si P1 fonctionne.</w:t>
      </w:r>
    </w:p>
    <w:p w14:paraId="42DDEDF3" w14:textId="746D5F97" w:rsidR="004D5657" w:rsidRPr="00560B29" w:rsidRDefault="004D5657" w:rsidP="004D5657">
      <w:pPr>
        <w:rPr>
          <w:rFonts w:ascii="Helvetica" w:hAnsi="Helvetica" w:cs="Helvetica"/>
        </w:rPr>
      </w:pPr>
      <w:r w:rsidRPr="00560B29">
        <w:rPr>
          <w:rFonts w:ascii="Helvetica" w:hAnsi="Helvetica" w:cs="Helvetica"/>
        </w:rPr>
        <w:t>Dans ce schéma, la priorité est donnée au réchauffage de l’eau des douches qui nécessite un niveau de température généralement plus élevée.</w:t>
      </w:r>
    </w:p>
    <w:p w14:paraId="4AACBB17" w14:textId="77777777" w:rsidR="00525047" w:rsidRPr="00560B29" w:rsidRDefault="00525047" w:rsidP="00525047">
      <w:pPr>
        <w:pStyle w:val="Titre3"/>
        <w:rPr>
          <w:rFonts w:ascii="Helvetica" w:hAnsi="Helvetica" w:cs="Helvetica"/>
        </w:rPr>
      </w:pPr>
      <w:r w:rsidRPr="00560B29">
        <w:rPr>
          <w:rFonts w:ascii="Helvetica" w:hAnsi="Helvetica" w:cs="Helvetica"/>
        </w:rPr>
        <w:lastRenderedPageBreak/>
        <w:t>Typologie de capteurs adaptés</w:t>
      </w:r>
    </w:p>
    <w:tbl>
      <w:tblPr>
        <w:tblStyle w:val="Grilledutableau"/>
        <w:tblW w:w="0" w:type="auto"/>
        <w:jc w:val="center"/>
        <w:tblLook w:val="04A0" w:firstRow="1" w:lastRow="0" w:firstColumn="1" w:lastColumn="0" w:noHBand="0" w:noVBand="1"/>
      </w:tblPr>
      <w:tblGrid>
        <w:gridCol w:w="1510"/>
        <w:gridCol w:w="1510"/>
        <w:gridCol w:w="1510"/>
        <w:gridCol w:w="1510"/>
        <w:gridCol w:w="1511"/>
        <w:gridCol w:w="1511"/>
      </w:tblGrid>
      <w:tr w:rsidR="00097581" w:rsidRPr="00560B29" w14:paraId="699B1569" w14:textId="77777777" w:rsidTr="00CB152F">
        <w:trPr>
          <w:jc w:val="center"/>
        </w:trPr>
        <w:tc>
          <w:tcPr>
            <w:tcW w:w="1510" w:type="dxa"/>
          </w:tcPr>
          <w:p w14:paraId="32ABFF31" w14:textId="77777777" w:rsidR="00097581" w:rsidRPr="00560B29" w:rsidRDefault="00097581" w:rsidP="00CB152F">
            <w:pPr>
              <w:rPr>
                <w:rFonts w:ascii="Helvetica" w:hAnsi="Helvetica" w:cs="Helvetica"/>
              </w:rPr>
            </w:pPr>
            <w:r w:rsidRPr="00560B29">
              <w:rPr>
                <w:rFonts w:ascii="Helvetica" w:hAnsi="Helvetica" w:cs="Helvetica"/>
              </w:rPr>
              <w:t>Capteurs non vitrés</w:t>
            </w:r>
          </w:p>
        </w:tc>
        <w:tc>
          <w:tcPr>
            <w:tcW w:w="1510" w:type="dxa"/>
          </w:tcPr>
          <w:p w14:paraId="0B69CE93" w14:textId="77777777" w:rsidR="00097581" w:rsidRPr="00560B29" w:rsidRDefault="00097581" w:rsidP="00CB152F">
            <w:pPr>
              <w:rPr>
                <w:rFonts w:ascii="Helvetica" w:hAnsi="Helvetica" w:cs="Helvetica"/>
              </w:rPr>
            </w:pPr>
            <w:r w:rsidRPr="00560B29">
              <w:rPr>
                <w:rFonts w:ascii="Helvetica" w:hAnsi="Helvetica" w:cs="Helvetica"/>
              </w:rPr>
              <w:t>Capteur PVT</w:t>
            </w:r>
          </w:p>
        </w:tc>
        <w:tc>
          <w:tcPr>
            <w:tcW w:w="1510" w:type="dxa"/>
          </w:tcPr>
          <w:p w14:paraId="752693B9" w14:textId="77777777" w:rsidR="00097581" w:rsidRPr="00560B29" w:rsidRDefault="00097581" w:rsidP="00CB152F">
            <w:pPr>
              <w:rPr>
                <w:rFonts w:ascii="Helvetica" w:hAnsi="Helvetica" w:cs="Helvetica"/>
              </w:rPr>
            </w:pPr>
            <w:r w:rsidRPr="00560B29">
              <w:rPr>
                <w:rFonts w:ascii="Helvetica" w:hAnsi="Helvetica" w:cs="Helvetica"/>
              </w:rPr>
              <w:t>Capteur plans</w:t>
            </w:r>
          </w:p>
        </w:tc>
        <w:tc>
          <w:tcPr>
            <w:tcW w:w="1510" w:type="dxa"/>
          </w:tcPr>
          <w:p w14:paraId="63FE147E" w14:textId="77777777" w:rsidR="00097581" w:rsidRPr="00560B29" w:rsidRDefault="00097581" w:rsidP="00CB152F">
            <w:pPr>
              <w:rPr>
                <w:rFonts w:ascii="Helvetica" w:hAnsi="Helvetica" w:cs="Helvetica"/>
              </w:rPr>
            </w:pPr>
            <w:r w:rsidRPr="00560B29">
              <w:rPr>
                <w:rFonts w:ascii="Helvetica" w:hAnsi="Helvetica" w:cs="Helvetica"/>
              </w:rPr>
              <w:t>Tubes sous vide</w:t>
            </w:r>
          </w:p>
        </w:tc>
        <w:tc>
          <w:tcPr>
            <w:tcW w:w="1511" w:type="dxa"/>
          </w:tcPr>
          <w:p w14:paraId="25652262" w14:textId="77777777" w:rsidR="00097581" w:rsidRPr="00560B29" w:rsidRDefault="00097581" w:rsidP="00CB152F">
            <w:pPr>
              <w:rPr>
                <w:rFonts w:ascii="Helvetica" w:hAnsi="Helvetica" w:cs="Helvetica"/>
              </w:rPr>
            </w:pPr>
            <w:r w:rsidRPr="00560B29">
              <w:rPr>
                <w:rFonts w:ascii="Helvetica" w:hAnsi="Helvetica" w:cs="Helvetica"/>
              </w:rPr>
              <w:t>Capteurs non vitrés + PAC</w:t>
            </w:r>
          </w:p>
        </w:tc>
        <w:tc>
          <w:tcPr>
            <w:tcW w:w="1511" w:type="dxa"/>
          </w:tcPr>
          <w:p w14:paraId="33E4BFB3" w14:textId="77777777" w:rsidR="00097581" w:rsidRPr="00560B29" w:rsidRDefault="00097581" w:rsidP="00CB152F">
            <w:pPr>
              <w:rPr>
                <w:rFonts w:ascii="Helvetica" w:hAnsi="Helvetica" w:cs="Helvetica"/>
              </w:rPr>
            </w:pPr>
            <w:r w:rsidRPr="00560B29">
              <w:rPr>
                <w:rFonts w:ascii="Helvetica" w:hAnsi="Helvetica" w:cs="Helvetica"/>
              </w:rPr>
              <w:t>Capteurs PVT + PAC</w:t>
            </w:r>
          </w:p>
        </w:tc>
      </w:tr>
      <w:tr w:rsidR="00097581" w:rsidRPr="00560B29" w14:paraId="7043A413" w14:textId="77777777" w:rsidTr="00CB152F">
        <w:trPr>
          <w:jc w:val="center"/>
        </w:trPr>
        <w:tc>
          <w:tcPr>
            <w:tcW w:w="1510" w:type="dxa"/>
          </w:tcPr>
          <w:p w14:paraId="7D913FBF" w14:textId="77777777" w:rsidR="00097581" w:rsidRPr="00560B29" w:rsidRDefault="00097581" w:rsidP="00CB152F">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510" w:type="dxa"/>
          </w:tcPr>
          <w:p w14:paraId="48478416" w14:textId="77777777" w:rsidR="00097581" w:rsidRPr="00560B29" w:rsidRDefault="00097581" w:rsidP="00CB152F">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510" w:type="dxa"/>
          </w:tcPr>
          <w:p w14:paraId="7AA32A03"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510" w:type="dxa"/>
          </w:tcPr>
          <w:p w14:paraId="608FB61D"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c>
          <w:tcPr>
            <w:tcW w:w="1511" w:type="dxa"/>
          </w:tcPr>
          <w:p w14:paraId="044A6EA6"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511" w:type="dxa"/>
          </w:tcPr>
          <w:p w14:paraId="3683904D"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r>
    </w:tbl>
    <w:p w14:paraId="6DFA5F64" w14:textId="196CC907" w:rsidR="00097581" w:rsidRPr="00560B29" w:rsidRDefault="00097581" w:rsidP="00097581">
      <w:pPr>
        <w:pStyle w:val="Lgende"/>
        <w:rPr>
          <w:rFonts w:ascii="Helvetica" w:hAnsi="Helvetica" w:cs="Helvetica"/>
        </w:rPr>
      </w:pPr>
      <w:r w:rsidRPr="00560B29">
        <w:rPr>
          <w:rFonts w:ascii="Helvetica" w:hAnsi="Helvetica" w:cs="Helvetica"/>
        </w:rPr>
        <w:t xml:space="preserve">Tableau </w:t>
      </w:r>
      <w:r w:rsidR="00FC62AE" w:rsidRPr="00560B29">
        <w:rPr>
          <w:rFonts w:ascii="Helvetica" w:hAnsi="Helvetica" w:cs="Helvetica"/>
        </w:rPr>
        <w:fldChar w:fldCharType="begin"/>
      </w:r>
      <w:r w:rsidR="00FC62AE" w:rsidRPr="00560B29">
        <w:rPr>
          <w:rFonts w:ascii="Helvetica" w:hAnsi="Helvetica" w:cs="Helvetica"/>
        </w:rPr>
        <w:instrText xml:space="preserve"> SEQ Tableau \* ARABIC </w:instrText>
      </w:r>
      <w:r w:rsidR="00FC62AE" w:rsidRPr="00560B29">
        <w:rPr>
          <w:rFonts w:ascii="Helvetica" w:hAnsi="Helvetica" w:cs="Helvetica"/>
        </w:rPr>
        <w:fldChar w:fldCharType="separate"/>
      </w:r>
      <w:r w:rsidR="008E441E">
        <w:rPr>
          <w:rFonts w:ascii="Helvetica" w:hAnsi="Helvetica" w:cs="Helvetica"/>
          <w:noProof/>
        </w:rPr>
        <w:t>9</w:t>
      </w:r>
      <w:r w:rsidR="00FC62AE" w:rsidRPr="00560B29">
        <w:rPr>
          <w:rFonts w:ascii="Helvetica" w:hAnsi="Helvetica" w:cs="Helvetica"/>
          <w:noProof/>
        </w:rPr>
        <w:fldChar w:fldCharType="end"/>
      </w:r>
      <w:r w:rsidRPr="00560B29">
        <w:rPr>
          <w:rFonts w:ascii="Helvetica" w:hAnsi="Helvetica" w:cs="Helvetica"/>
        </w:rPr>
        <w:t> : Types de capteurs utilisables</w:t>
      </w:r>
    </w:p>
    <w:p w14:paraId="073AE73F" w14:textId="77777777" w:rsidR="00525047" w:rsidRPr="00560B29" w:rsidRDefault="00525047" w:rsidP="00525047">
      <w:pPr>
        <w:pStyle w:val="Titre3"/>
        <w:rPr>
          <w:rFonts w:ascii="Helvetica" w:hAnsi="Helvetica" w:cs="Helvetica"/>
        </w:rPr>
      </w:pPr>
      <w:r w:rsidRPr="00560B29">
        <w:rPr>
          <w:rFonts w:ascii="Helvetica" w:hAnsi="Helvetica" w:cs="Helvetica"/>
        </w:rPr>
        <w:t>Eléments de dimensionnement pour les composants clés (capteurs, échangeurs, …)</w:t>
      </w:r>
    </w:p>
    <w:p w14:paraId="79C60E3C" w14:textId="3BA810F5" w:rsidR="00525047" w:rsidRPr="00560B29" w:rsidRDefault="00525047" w:rsidP="00525047">
      <w:pPr>
        <w:rPr>
          <w:rFonts w:ascii="Helvetica" w:hAnsi="Helvetica" w:cs="Helvetica"/>
        </w:rPr>
      </w:pPr>
      <w:r w:rsidRPr="00560B29">
        <w:rPr>
          <w:rFonts w:ascii="Helvetica" w:hAnsi="Helvetica" w:cs="Helvetica"/>
        </w:rPr>
        <w:t xml:space="preserve">Le renouvellement d’eau réglementaire est de 30 l/j par baigneur. Dans certains cas, ce renouvellement est plus important (cf </w:t>
      </w:r>
      <w:r w:rsidRPr="00560B29">
        <w:rPr>
          <w:rFonts w:ascii="Helvetica" w:hAnsi="Helvetica" w:cs="Helvetica"/>
        </w:rPr>
        <w:fldChar w:fldCharType="begin"/>
      </w:r>
      <w:r w:rsidRPr="00560B29">
        <w:rPr>
          <w:rFonts w:ascii="Helvetica" w:hAnsi="Helvetica" w:cs="Helvetica"/>
        </w:rPr>
        <w:instrText xml:space="preserve"> REF _Ref42001198 \r \h </w:instrText>
      </w:r>
      <w:r w:rsidR="00560B29">
        <w:rPr>
          <w:rFonts w:ascii="Helvetica" w:hAnsi="Helvetica" w:cs="Helvetica"/>
        </w:rPr>
        <w:instrText xml:space="preserve"> \* MERGEFORMAT </w:instrText>
      </w:r>
      <w:r w:rsidRPr="00560B29">
        <w:rPr>
          <w:rFonts w:ascii="Helvetica" w:hAnsi="Helvetica" w:cs="Helvetica"/>
        </w:rPr>
      </w:r>
      <w:r w:rsidRPr="00560B29">
        <w:rPr>
          <w:rFonts w:ascii="Helvetica" w:hAnsi="Helvetica" w:cs="Helvetica"/>
        </w:rPr>
        <w:fldChar w:fldCharType="separate"/>
      </w:r>
      <w:r w:rsidR="008E441E">
        <w:rPr>
          <w:rFonts w:ascii="Helvetica" w:hAnsi="Helvetica" w:cs="Helvetica"/>
        </w:rPr>
        <w:t>1.2.2</w:t>
      </w:r>
      <w:r w:rsidRPr="00560B29">
        <w:rPr>
          <w:rFonts w:ascii="Helvetica" w:hAnsi="Helvetica" w:cs="Helvetica"/>
        </w:rPr>
        <w:fldChar w:fldCharType="end"/>
      </w:r>
      <w:r w:rsidRPr="00560B29">
        <w:rPr>
          <w:rFonts w:ascii="Helvetica" w:hAnsi="Helvetica" w:cs="Helvetica"/>
        </w:rPr>
        <w:t xml:space="preserve">). La température d’eau « chaude » requise est de 26 à 30°C selon les sites exploités. </w:t>
      </w:r>
    </w:p>
    <w:p w14:paraId="3E1D1666" w14:textId="77777777" w:rsidR="00525047" w:rsidRPr="00560B29" w:rsidRDefault="00525047" w:rsidP="00525047">
      <w:pPr>
        <w:rPr>
          <w:rFonts w:ascii="Helvetica" w:hAnsi="Helvetica" w:cs="Helvetica"/>
        </w:rPr>
      </w:pPr>
      <w:r w:rsidRPr="00560B29">
        <w:rPr>
          <w:rFonts w:ascii="Helvetica" w:hAnsi="Helvetica" w:cs="Helvetica"/>
        </w:rPr>
        <w:t>La consommation d’eau chaude pour les douches est de l’ordre de 8l/j par baigneur à 60°C.</w:t>
      </w:r>
    </w:p>
    <w:p w14:paraId="7CF1119B" w14:textId="77777777" w:rsidR="00525047" w:rsidRPr="00560B29" w:rsidRDefault="00525047" w:rsidP="00525047">
      <w:pPr>
        <w:rPr>
          <w:rFonts w:ascii="Helvetica" w:hAnsi="Helvetica" w:cs="Helvetica"/>
        </w:rPr>
      </w:pPr>
      <w:r w:rsidRPr="00560B29">
        <w:rPr>
          <w:rFonts w:ascii="Helvetica" w:hAnsi="Helvetica" w:cs="Helvetica"/>
        </w:rPr>
        <w:t>Le dimensionnement des composants sera fait sur cette base.</w:t>
      </w:r>
    </w:p>
    <w:p w14:paraId="182F1022" w14:textId="77777777" w:rsidR="00525047" w:rsidRPr="00560B29" w:rsidRDefault="00525047" w:rsidP="005115E6">
      <w:pPr>
        <w:pStyle w:val="Titre4"/>
        <w:rPr>
          <w:rFonts w:ascii="Helvetica" w:hAnsi="Helvetica" w:cs="Helvetica"/>
        </w:rPr>
      </w:pPr>
      <w:r w:rsidRPr="00560B29">
        <w:rPr>
          <w:rFonts w:ascii="Helvetica" w:hAnsi="Helvetica" w:cs="Helvetica"/>
        </w:rPr>
        <w:t>Capteurs solaires</w:t>
      </w:r>
    </w:p>
    <w:p w14:paraId="608A9E73" w14:textId="77777777" w:rsidR="00525047" w:rsidRPr="00560B29" w:rsidRDefault="00525047" w:rsidP="00525047">
      <w:pPr>
        <w:rPr>
          <w:rFonts w:ascii="Helvetica" w:hAnsi="Helvetica" w:cs="Helvetica"/>
        </w:rPr>
      </w:pPr>
      <w:r w:rsidRPr="00560B29">
        <w:rPr>
          <w:rFonts w:ascii="Helvetica" w:hAnsi="Helvetica" w:cs="Helvetica"/>
        </w:rPr>
        <w:t xml:space="preserve">La base de dimensionnement des capteurs solaires sera faite sur les besoins thermiques minimaux en période d’utilisation. </w:t>
      </w:r>
    </w:p>
    <w:p w14:paraId="40ED8129" w14:textId="77777777" w:rsidR="00525047" w:rsidRPr="00560B29" w:rsidRDefault="00525047" w:rsidP="005115E6">
      <w:pPr>
        <w:pStyle w:val="Titre4"/>
        <w:rPr>
          <w:rFonts w:ascii="Helvetica" w:hAnsi="Helvetica" w:cs="Helvetica"/>
        </w:rPr>
      </w:pPr>
      <w:r w:rsidRPr="00560B29">
        <w:rPr>
          <w:rFonts w:ascii="Helvetica" w:hAnsi="Helvetica" w:cs="Helvetica"/>
        </w:rPr>
        <w:t>Echangeur de chaleur</w:t>
      </w:r>
    </w:p>
    <w:p w14:paraId="7280E47F" w14:textId="77777777" w:rsidR="00525047" w:rsidRPr="00560B29" w:rsidRDefault="00525047" w:rsidP="00525047">
      <w:pPr>
        <w:rPr>
          <w:rFonts w:ascii="Helvetica" w:hAnsi="Helvetica" w:cs="Helvetica"/>
        </w:rPr>
      </w:pPr>
      <w:r w:rsidRPr="00560B29">
        <w:rPr>
          <w:rFonts w:ascii="Helvetica" w:hAnsi="Helvetica" w:cs="Helvetica"/>
        </w:rPr>
        <w:t>Les différents échangeurs seront dimensionnés sur les même bases :</w:t>
      </w:r>
    </w:p>
    <w:p w14:paraId="55CADDD6" w14:textId="77777777" w:rsidR="00525047" w:rsidRPr="00560B29" w:rsidRDefault="00525047" w:rsidP="00525047">
      <w:pPr>
        <w:rPr>
          <w:rFonts w:ascii="Helvetica" w:hAnsi="Helvetica" w:cs="Helvetica"/>
        </w:rPr>
      </w:pPr>
      <w:r w:rsidRPr="00560B29">
        <w:rPr>
          <w:rFonts w:ascii="Helvetica" w:hAnsi="Helvetica" w:cs="Helvetica"/>
        </w:rPr>
        <w:t>Puissance : 700 W/m² capteur</w:t>
      </w:r>
    </w:p>
    <w:tbl>
      <w:tblPr>
        <w:tblStyle w:val="Grilledutableau"/>
        <w:tblW w:w="0" w:type="auto"/>
        <w:tblLook w:val="04A0" w:firstRow="1" w:lastRow="0" w:firstColumn="1" w:lastColumn="0" w:noHBand="0" w:noVBand="1"/>
      </w:tblPr>
      <w:tblGrid>
        <w:gridCol w:w="3020"/>
        <w:gridCol w:w="3021"/>
        <w:gridCol w:w="3021"/>
      </w:tblGrid>
      <w:tr w:rsidR="00525047" w:rsidRPr="00560B29" w14:paraId="2FD6564F" w14:textId="77777777" w:rsidTr="00D57C90">
        <w:tc>
          <w:tcPr>
            <w:tcW w:w="3020" w:type="dxa"/>
          </w:tcPr>
          <w:p w14:paraId="62AD44C4" w14:textId="77777777" w:rsidR="00525047" w:rsidRPr="00560B29" w:rsidRDefault="00525047" w:rsidP="00D57C90">
            <w:pPr>
              <w:rPr>
                <w:rFonts w:ascii="Helvetica" w:hAnsi="Helvetica" w:cs="Helvetica"/>
              </w:rPr>
            </w:pPr>
          </w:p>
        </w:tc>
        <w:tc>
          <w:tcPr>
            <w:tcW w:w="3021" w:type="dxa"/>
          </w:tcPr>
          <w:p w14:paraId="2C33EDDE" w14:textId="77777777" w:rsidR="00525047" w:rsidRPr="00560B29" w:rsidRDefault="00525047" w:rsidP="00D57C90">
            <w:pPr>
              <w:rPr>
                <w:rFonts w:ascii="Helvetica" w:hAnsi="Helvetica" w:cs="Helvetica"/>
              </w:rPr>
            </w:pPr>
            <w:r w:rsidRPr="00560B29">
              <w:rPr>
                <w:rFonts w:ascii="Helvetica" w:hAnsi="Helvetica" w:cs="Helvetica"/>
              </w:rPr>
              <w:t>Primaire</w:t>
            </w:r>
          </w:p>
        </w:tc>
        <w:tc>
          <w:tcPr>
            <w:tcW w:w="3021" w:type="dxa"/>
          </w:tcPr>
          <w:p w14:paraId="5F392F3E" w14:textId="77777777" w:rsidR="00525047" w:rsidRPr="00560B29" w:rsidRDefault="00525047" w:rsidP="00D57C90">
            <w:pPr>
              <w:rPr>
                <w:rFonts w:ascii="Helvetica" w:hAnsi="Helvetica" w:cs="Helvetica"/>
              </w:rPr>
            </w:pPr>
            <w:r w:rsidRPr="00560B29">
              <w:rPr>
                <w:rFonts w:ascii="Helvetica" w:hAnsi="Helvetica" w:cs="Helvetica"/>
              </w:rPr>
              <w:t>Secondaire</w:t>
            </w:r>
          </w:p>
        </w:tc>
      </w:tr>
      <w:tr w:rsidR="00525047" w:rsidRPr="00560B29" w14:paraId="62196004" w14:textId="77777777" w:rsidTr="00D57C90">
        <w:tc>
          <w:tcPr>
            <w:tcW w:w="3020" w:type="dxa"/>
          </w:tcPr>
          <w:p w14:paraId="4CB9E70C" w14:textId="77777777" w:rsidR="00525047" w:rsidRPr="00560B29" w:rsidRDefault="00525047" w:rsidP="00D57C90">
            <w:pPr>
              <w:rPr>
                <w:rFonts w:ascii="Helvetica" w:hAnsi="Helvetica" w:cs="Helvetica"/>
              </w:rPr>
            </w:pPr>
            <w:r w:rsidRPr="00560B29">
              <w:rPr>
                <w:rFonts w:ascii="Helvetica" w:hAnsi="Helvetica" w:cs="Helvetica"/>
              </w:rPr>
              <w:t>Température entrée</w:t>
            </w:r>
          </w:p>
        </w:tc>
        <w:tc>
          <w:tcPr>
            <w:tcW w:w="3021" w:type="dxa"/>
          </w:tcPr>
          <w:p w14:paraId="12E182BE" w14:textId="77777777" w:rsidR="00525047" w:rsidRPr="00560B29" w:rsidRDefault="00525047" w:rsidP="00D57C90">
            <w:pPr>
              <w:rPr>
                <w:rFonts w:ascii="Helvetica" w:hAnsi="Helvetica" w:cs="Helvetica"/>
              </w:rPr>
            </w:pPr>
            <w:r w:rsidRPr="00560B29">
              <w:rPr>
                <w:rFonts w:ascii="Helvetica" w:hAnsi="Helvetica" w:cs="Helvetica"/>
              </w:rPr>
              <w:t>40°C</w:t>
            </w:r>
          </w:p>
        </w:tc>
        <w:tc>
          <w:tcPr>
            <w:tcW w:w="3021" w:type="dxa"/>
          </w:tcPr>
          <w:p w14:paraId="70615C28" w14:textId="77777777" w:rsidR="00525047" w:rsidRPr="00560B29" w:rsidRDefault="00525047" w:rsidP="00D57C90">
            <w:pPr>
              <w:rPr>
                <w:rFonts w:ascii="Helvetica" w:hAnsi="Helvetica" w:cs="Helvetica"/>
              </w:rPr>
            </w:pPr>
            <w:r w:rsidRPr="00560B29">
              <w:rPr>
                <w:rFonts w:ascii="Helvetica" w:hAnsi="Helvetica" w:cs="Helvetica"/>
              </w:rPr>
              <w:t>20°C</w:t>
            </w:r>
          </w:p>
        </w:tc>
      </w:tr>
      <w:tr w:rsidR="00525047" w:rsidRPr="00560B29" w14:paraId="12ADDF6C" w14:textId="77777777" w:rsidTr="00D57C90">
        <w:tc>
          <w:tcPr>
            <w:tcW w:w="3020" w:type="dxa"/>
          </w:tcPr>
          <w:p w14:paraId="02857277" w14:textId="77777777" w:rsidR="00525047" w:rsidRPr="00560B29" w:rsidRDefault="00525047" w:rsidP="00D57C90">
            <w:pPr>
              <w:rPr>
                <w:rFonts w:ascii="Helvetica" w:hAnsi="Helvetica" w:cs="Helvetica"/>
              </w:rPr>
            </w:pPr>
            <w:r w:rsidRPr="00560B29">
              <w:rPr>
                <w:rFonts w:ascii="Helvetica" w:hAnsi="Helvetica" w:cs="Helvetica"/>
              </w:rPr>
              <w:t>Débit</w:t>
            </w:r>
          </w:p>
        </w:tc>
        <w:tc>
          <w:tcPr>
            <w:tcW w:w="3021" w:type="dxa"/>
          </w:tcPr>
          <w:p w14:paraId="5485001E" w14:textId="77777777" w:rsidR="00525047" w:rsidRPr="00560B29" w:rsidRDefault="00525047" w:rsidP="00D57C90">
            <w:pPr>
              <w:rPr>
                <w:rFonts w:ascii="Helvetica" w:hAnsi="Helvetica" w:cs="Helvetica"/>
              </w:rPr>
            </w:pPr>
            <w:r w:rsidRPr="00560B29">
              <w:rPr>
                <w:rFonts w:ascii="Helvetica" w:hAnsi="Helvetica" w:cs="Helvetica"/>
              </w:rPr>
              <w:t>Débit circuit capteur</w:t>
            </w:r>
          </w:p>
        </w:tc>
        <w:tc>
          <w:tcPr>
            <w:tcW w:w="3021" w:type="dxa"/>
          </w:tcPr>
          <w:p w14:paraId="0D626448" w14:textId="77777777" w:rsidR="00525047" w:rsidRPr="00560B29" w:rsidRDefault="00525047" w:rsidP="00D57C90">
            <w:pPr>
              <w:rPr>
                <w:rFonts w:ascii="Helvetica" w:hAnsi="Helvetica" w:cs="Helvetica"/>
              </w:rPr>
            </w:pPr>
            <w:r w:rsidRPr="00560B29">
              <w:rPr>
                <w:rFonts w:ascii="Helvetica" w:hAnsi="Helvetica" w:cs="Helvetica"/>
              </w:rPr>
              <w:t>Débit circuit capteur</w:t>
            </w:r>
          </w:p>
        </w:tc>
      </w:tr>
    </w:tbl>
    <w:p w14:paraId="3360EDBB" w14:textId="77777777" w:rsidR="00525047" w:rsidRPr="00560B29" w:rsidRDefault="00525047" w:rsidP="00525047">
      <w:pPr>
        <w:rPr>
          <w:rFonts w:ascii="Helvetica" w:hAnsi="Helvetica" w:cs="Helvetica"/>
        </w:rPr>
      </w:pPr>
    </w:p>
    <w:p w14:paraId="288CDAF4" w14:textId="77777777" w:rsidR="00525047" w:rsidRPr="00560B29" w:rsidRDefault="00525047" w:rsidP="005115E6">
      <w:pPr>
        <w:pStyle w:val="Titre4"/>
        <w:rPr>
          <w:rFonts w:ascii="Helvetica" w:hAnsi="Helvetica" w:cs="Helvetica"/>
        </w:rPr>
      </w:pPr>
      <w:r w:rsidRPr="00560B29">
        <w:rPr>
          <w:rFonts w:ascii="Helvetica" w:hAnsi="Helvetica" w:cs="Helvetica"/>
        </w:rPr>
        <w:t>Volume du ballon ECS</w:t>
      </w:r>
    </w:p>
    <w:p w14:paraId="3EB88913" w14:textId="3CDEE3A8" w:rsidR="00525047" w:rsidRPr="00560B29" w:rsidRDefault="00525047" w:rsidP="00525047">
      <w:pPr>
        <w:rPr>
          <w:rFonts w:ascii="Helvetica" w:hAnsi="Helvetica" w:cs="Helvetica"/>
        </w:rPr>
      </w:pPr>
      <w:r w:rsidRPr="00560B29">
        <w:rPr>
          <w:rFonts w:ascii="Helvetica" w:hAnsi="Helvetica" w:cs="Helvetica"/>
        </w:rPr>
        <w:t>Le volume du ballon d’ECS sera égal à la consommation journalière moyenne</w:t>
      </w:r>
      <w:r w:rsidR="004D5657" w:rsidRPr="00560B29">
        <w:rPr>
          <w:rFonts w:ascii="Helvetica" w:hAnsi="Helvetica" w:cs="Helvetica"/>
        </w:rPr>
        <w:t xml:space="preserve"> des douches</w:t>
      </w:r>
      <w:r w:rsidRPr="00560B29">
        <w:rPr>
          <w:rFonts w:ascii="Helvetica" w:hAnsi="Helvetica" w:cs="Helvetica"/>
        </w:rPr>
        <w:t>.</w:t>
      </w:r>
    </w:p>
    <w:p w14:paraId="147F07B3" w14:textId="4DD08703" w:rsidR="004D5657" w:rsidRPr="00560B29" w:rsidRDefault="004D5657" w:rsidP="004D5657">
      <w:pPr>
        <w:rPr>
          <w:rFonts w:ascii="Helvetica" w:hAnsi="Helvetica" w:cs="Helvetica"/>
        </w:rPr>
      </w:pPr>
      <w:r w:rsidRPr="00560B29">
        <w:rPr>
          <w:rFonts w:ascii="Helvetica" w:hAnsi="Helvetica" w:cs="Helvetica"/>
        </w:rPr>
        <w:t>Le volume du ballon d’eau de renouvellement sera égal au volume de renouvellement quotidien moyen.</w:t>
      </w:r>
    </w:p>
    <w:p w14:paraId="5EF267A5" w14:textId="77777777" w:rsidR="004D5657" w:rsidRPr="00560B29" w:rsidRDefault="004D5657" w:rsidP="00525047">
      <w:pPr>
        <w:rPr>
          <w:rFonts w:ascii="Helvetica" w:hAnsi="Helvetica" w:cs="Helvetica"/>
        </w:rPr>
      </w:pPr>
    </w:p>
    <w:p w14:paraId="486F6DDA" w14:textId="77777777" w:rsidR="00525047" w:rsidRPr="00560B29" w:rsidRDefault="00525047" w:rsidP="00525047">
      <w:pPr>
        <w:pStyle w:val="Titre3"/>
        <w:rPr>
          <w:rFonts w:ascii="Helvetica" w:hAnsi="Helvetica" w:cs="Helvetica"/>
        </w:rPr>
      </w:pPr>
      <w:r w:rsidRPr="00560B29">
        <w:rPr>
          <w:rFonts w:ascii="Helvetica" w:hAnsi="Helvetica" w:cs="Helvetica"/>
        </w:rPr>
        <w:t>Points forts, points de vigilance, spécificités</w:t>
      </w:r>
    </w:p>
    <w:tbl>
      <w:tblPr>
        <w:tblStyle w:val="Grilledutableau"/>
        <w:tblW w:w="0" w:type="auto"/>
        <w:tblLook w:val="04A0" w:firstRow="1" w:lastRow="0" w:firstColumn="1" w:lastColumn="0" w:noHBand="0" w:noVBand="1"/>
      </w:tblPr>
      <w:tblGrid>
        <w:gridCol w:w="4531"/>
        <w:gridCol w:w="4531"/>
      </w:tblGrid>
      <w:tr w:rsidR="00525047" w:rsidRPr="00560B29" w14:paraId="3C27A79F" w14:textId="77777777" w:rsidTr="00D57C90">
        <w:tc>
          <w:tcPr>
            <w:tcW w:w="4531" w:type="dxa"/>
          </w:tcPr>
          <w:p w14:paraId="75D616C3" w14:textId="77777777" w:rsidR="00525047" w:rsidRPr="00560B29" w:rsidRDefault="00525047" w:rsidP="00D57C90">
            <w:pPr>
              <w:rPr>
                <w:rFonts w:ascii="Helvetica" w:hAnsi="Helvetica" w:cs="Helvetica"/>
              </w:rPr>
            </w:pPr>
            <w:r w:rsidRPr="00560B29">
              <w:rPr>
                <w:rFonts w:ascii="Helvetica" w:hAnsi="Helvetica" w:cs="Helvetica"/>
              </w:rPr>
              <w:t>Points forts</w:t>
            </w:r>
          </w:p>
        </w:tc>
        <w:tc>
          <w:tcPr>
            <w:tcW w:w="4531" w:type="dxa"/>
          </w:tcPr>
          <w:p w14:paraId="31343D7D" w14:textId="77777777" w:rsidR="00525047" w:rsidRPr="00560B29" w:rsidRDefault="00525047" w:rsidP="00D57C90">
            <w:pPr>
              <w:rPr>
                <w:rFonts w:ascii="Helvetica" w:hAnsi="Helvetica" w:cs="Helvetica"/>
              </w:rPr>
            </w:pPr>
            <w:r w:rsidRPr="00560B29">
              <w:rPr>
                <w:rFonts w:ascii="Helvetica" w:hAnsi="Helvetica" w:cs="Helvetica"/>
              </w:rPr>
              <w:t>Point de vigilance</w:t>
            </w:r>
          </w:p>
        </w:tc>
      </w:tr>
      <w:tr w:rsidR="00525047" w:rsidRPr="00560B29" w14:paraId="7A4F559D" w14:textId="77777777" w:rsidTr="00D57C90">
        <w:tc>
          <w:tcPr>
            <w:tcW w:w="4531" w:type="dxa"/>
          </w:tcPr>
          <w:p w14:paraId="585655FA" w14:textId="77777777" w:rsidR="00525047" w:rsidRPr="00560B29" w:rsidRDefault="00525047" w:rsidP="00D57C90">
            <w:pPr>
              <w:rPr>
                <w:rFonts w:ascii="Helvetica" w:hAnsi="Helvetica" w:cs="Helvetica"/>
              </w:rPr>
            </w:pPr>
            <w:r w:rsidRPr="00560B29">
              <w:rPr>
                <w:rFonts w:ascii="Helvetica" w:hAnsi="Helvetica" w:cs="Helvetica"/>
              </w:rPr>
              <w:t>Schéma polyvalent</w:t>
            </w:r>
          </w:p>
        </w:tc>
        <w:tc>
          <w:tcPr>
            <w:tcW w:w="4531" w:type="dxa"/>
          </w:tcPr>
          <w:p w14:paraId="032D4226" w14:textId="77777777" w:rsidR="00525047" w:rsidRPr="00560B29" w:rsidRDefault="00525047" w:rsidP="00D57C90">
            <w:pPr>
              <w:rPr>
                <w:rFonts w:ascii="Helvetica" w:hAnsi="Helvetica" w:cs="Helvetica"/>
              </w:rPr>
            </w:pPr>
            <w:r w:rsidRPr="00560B29">
              <w:rPr>
                <w:rFonts w:ascii="Helvetica" w:hAnsi="Helvetica" w:cs="Helvetica"/>
              </w:rPr>
              <w:t>Prendre en compte des risques de surchauffe éventuel en saison, ou en dehors de la saison d’ouverture de la piscine.</w:t>
            </w:r>
          </w:p>
        </w:tc>
      </w:tr>
      <w:tr w:rsidR="00525047" w:rsidRPr="00560B29" w14:paraId="7E806625" w14:textId="77777777" w:rsidTr="00D57C90">
        <w:tc>
          <w:tcPr>
            <w:tcW w:w="4531" w:type="dxa"/>
          </w:tcPr>
          <w:p w14:paraId="50944F83" w14:textId="51DC581B" w:rsidR="00525047" w:rsidRPr="00560B29" w:rsidRDefault="004D5657" w:rsidP="00D57C90">
            <w:pPr>
              <w:rPr>
                <w:rFonts w:ascii="Helvetica" w:hAnsi="Helvetica" w:cs="Helvetica"/>
              </w:rPr>
            </w:pPr>
            <w:r w:rsidRPr="00560B29">
              <w:rPr>
                <w:rFonts w:ascii="Helvetica" w:hAnsi="Helvetica" w:cs="Helvetica"/>
              </w:rPr>
              <w:t>Permet de disposer les ballons de stockage en 2 lieux différents en fonction des caractéristiques de l’installation</w:t>
            </w:r>
          </w:p>
        </w:tc>
        <w:tc>
          <w:tcPr>
            <w:tcW w:w="4531" w:type="dxa"/>
          </w:tcPr>
          <w:p w14:paraId="64BB3F83" w14:textId="1143CDAC" w:rsidR="00525047" w:rsidRPr="00560B29" w:rsidRDefault="004D5657" w:rsidP="00D57C90">
            <w:pPr>
              <w:rPr>
                <w:rFonts w:ascii="Helvetica" w:hAnsi="Helvetica" w:cs="Helvetica"/>
              </w:rPr>
            </w:pPr>
            <w:r w:rsidRPr="00560B29">
              <w:rPr>
                <w:rFonts w:ascii="Helvetica" w:hAnsi="Helvetica" w:cs="Helvetica"/>
              </w:rPr>
              <w:t xml:space="preserve">Schéma légèrement plus complexe que le schéma </w:t>
            </w:r>
            <w:proofErr w:type="gramStart"/>
            <w:r w:rsidRPr="00560B29">
              <w:rPr>
                <w:rFonts w:ascii="Helvetica" w:hAnsi="Helvetica" w:cs="Helvetica"/>
              </w:rPr>
              <w:t>4.A</w:t>
            </w:r>
            <w:proofErr w:type="gramEnd"/>
          </w:p>
        </w:tc>
      </w:tr>
      <w:tr w:rsidR="00525047" w:rsidRPr="00560B29" w14:paraId="68D62881" w14:textId="77777777" w:rsidTr="00D57C90">
        <w:tc>
          <w:tcPr>
            <w:tcW w:w="4531" w:type="dxa"/>
          </w:tcPr>
          <w:p w14:paraId="1EDB8651" w14:textId="77777777" w:rsidR="00525047" w:rsidRPr="00560B29" w:rsidRDefault="00525047" w:rsidP="00D57C90">
            <w:pPr>
              <w:rPr>
                <w:rFonts w:ascii="Helvetica" w:hAnsi="Helvetica" w:cs="Helvetica"/>
              </w:rPr>
            </w:pPr>
          </w:p>
        </w:tc>
        <w:tc>
          <w:tcPr>
            <w:tcW w:w="4531" w:type="dxa"/>
          </w:tcPr>
          <w:p w14:paraId="66BC820D" w14:textId="77777777" w:rsidR="00525047" w:rsidRPr="00560B29" w:rsidRDefault="00525047" w:rsidP="00D57C90">
            <w:pPr>
              <w:rPr>
                <w:rFonts w:ascii="Helvetica" w:hAnsi="Helvetica" w:cs="Helvetica"/>
              </w:rPr>
            </w:pPr>
          </w:p>
        </w:tc>
      </w:tr>
    </w:tbl>
    <w:p w14:paraId="17B30C38" w14:textId="77777777" w:rsidR="00525047" w:rsidRPr="00560B29" w:rsidRDefault="00525047" w:rsidP="00525047">
      <w:pPr>
        <w:rPr>
          <w:rFonts w:ascii="Helvetica" w:hAnsi="Helvetica" w:cs="Helvetica"/>
        </w:rPr>
      </w:pPr>
    </w:p>
    <w:p w14:paraId="4AE88ED5" w14:textId="77777777" w:rsidR="00525047" w:rsidRPr="00560B29" w:rsidRDefault="00525047" w:rsidP="00525047">
      <w:pPr>
        <w:jc w:val="left"/>
        <w:rPr>
          <w:rFonts w:ascii="Helvetica" w:hAnsi="Helvetica" w:cs="Helvetica"/>
        </w:rPr>
      </w:pPr>
      <w:r w:rsidRPr="00560B29">
        <w:rPr>
          <w:rFonts w:ascii="Helvetica" w:hAnsi="Helvetica" w:cs="Helvetica"/>
        </w:rPr>
        <w:br w:type="page"/>
      </w:r>
    </w:p>
    <w:p w14:paraId="57A03BFD" w14:textId="220C6B12" w:rsidR="004D4934" w:rsidRDefault="004D4934" w:rsidP="007F2D19">
      <w:pPr>
        <w:pStyle w:val="Titre2"/>
        <w:rPr>
          <w:rFonts w:ascii="Helvetica" w:hAnsi="Helvetica" w:cs="Helvetica"/>
        </w:rPr>
      </w:pPr>
      <w:bookmarkStart w:id="27" w:name="_Schéma_5.A"/>
      <w:bookmarkStart w:id="28" w:name="_Toc57129688"/>
      <w:bookmarkEnd w:id="27"/>
      <w:r w:rsidRPr="00560B29">
        <w:rPr>
          <w:rFonts w:ascii="Helvetica" w:hAnsi="Helvetica" w:cs="Helvetica"/>
        </w:rPr>
        <w:lastRenderedPageBreak/>
        <w:t>Schéma 5.</w:t>
      </w:r>
      <w:r w:rsidR="00D57C90" w:rsidRPr="00560B29">
        <w:rPr>
          <w:rFonts w:ascii="Helvetica" w:hAnsi="Helvetica" w:cs="Helvetica"/>
        </w:rPr>
        <w:t>A</w:t>
      </w:r>
      <w:bookmarkEnd w:id="28"/>
    </w:p>
    <w:p w14:paraId="5174531A" w14:textId="77777777" w:rsidR="00FF0111" w:rsidRPr="00FF0111" w:rsidRDefault="00FF0111" w:rsidP="00FF0111"/>
    <w:p w14:paraId="392A2AE2" w14:textId="77777777" w:rsidR="004D4934" w:rsidRPr="00560B29" w:rsidRDefault="004D4934" w:rsidP="007F2D19">
      <w:pPr>
        <w:pStyle w:val="Titre3"/>
        <w:rPr>
          <w:rFonts w:ascii="Helvetica" w:hAnsi="Helvetica" w:cs="Helvetica"/>
        </w:rPr>
      </w:pPr>
      <w:r w:rsidRPr="00560B29">
        <w:rPr>
          <w:rFonts w:ascii="Helvetica" w:hAnsi="Helvetica" w:cs="Helvetica"/>
        </w:rPr>
        <w:t>Champ d’application du schéma</w:t>
      </w:r>
    </w:p>
    <w:p w14:paraId="21BBEF01" w14:textId="30B5B3A3" w:rsidR="004D4934" w:rsidRPr="00560B29" w:rsidRDefault="004D4934" w:rsidP="004D4934">
      <w:pPr>
        <w:rPr>
          <w:rFonts w:ascii="Helvetica" w:hAnsi="Helvetica" w:cs="Helvetica"/>
        </w:rPr>
      </w:pPr>
      <w:r w:rsidRPr="00560B29">
        <w:rPr>
          <w:rFonts w:ascii="Helvetica" w:hAnsi="Helvetica" w:cs="Helvetica"/>
        </w:rPr>
        <w:t>Pour les piscines « 4 saisons »</w:t>
      </w:r>
      <w:r w:rsidR="00D57C90" w:rsidRPr="00560B29">
        <w:rPr>
          <w:rFonts w:ascii="Helvetica" w:hAnsi="Helvetica" w:cs="Helvetica"/>
        </w:rPr>
        <w:t xml:space="preserve"> ou pour les piscines de plein air</w:t>
      </w:r>
      <w:r w:rsidRPr="00560B29">
        <w:rPr>
          <w:rFonts w:ascii="Helvetica" w:hAnsi="Helvetica" w:cs="Helvetica"/>
        </w:rPr>
        <w:t xml:space="preserve"> adapté pour le réchauffage de l’eau des douches, de l’eau de renouvellement des bassins et pour le réchauffage du bassin</w:t>
      </w:r>
    </w:p>
    <w:p w14:paraId="41CCB71B" w14:textId="3E5749D6" w:rsidR="004D4934" w:rsidRPr="00560B29" w:rsidRDefault="004D4934" w:rsidP="007F2D19">
      <w:pPr>
        <w:pStyle w:val="Titre3"/>
        <w:rPr>
          <w:rFonts w:ascii="Helvetica" w:hAnsi="Helvetica" w:cs="Helvetica"/>
        </w:rPr>
      </w:pPr>
      <w:r w:rsidRPr="00560B29">
        <w:rPr>
          <w:rFonts w:ascii="Helvetica" w:hAnsi="Helvetica" w:cs="Helvetica"/>
        </w:rPr>
        <w:t>Schémas</w:t>
      </w:r>
    </w:p>
    <w:p w14:paraId="015E454A" w14:textId="64F9F193" w:rsidR="004D4934" w:rsidRPr="00560B29" w:rsidRDefault="00071F08" w:rsidP="004D4934">
      <w:pPr>
        <w:rPr>
          <w:rFonts w:ascii="Helvetica" w:hAnsi="Helvetica" w:cs="Helvetica"/>
        </w:rPr>
      </w:pPr>
      <w:r w:rsidRPr="00560B29">
        <w:rPr>
          <w:rFonts w:ascii="Helvetica" w:hAnsi="Helvetica" w:cs="Helvetica"/>
          <w:noProof/>
        </w:rPr>
        <w:drawing>
          <wp:inline distT="0" distB="0" distL="0" distR="0" wp14:anchorId="63B58637" wp14:editId="069B7766">
            <wp:extent cx="5760720" cy="3079750"/>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079750"/>
                    </a:xfrm>
                    <a:prstGeom prst="rect">
                      <a:avLst/>
                    </a:prstGeom>
                  </pic:spPr>
                </pic:pic>
              </a:graphicData>
            </a:graphic>
          </wp:inline>
        </w:drawing>
      </w:r>
    </w:p>
    <w:p w14:paraId="4355E5A4" w14:textId="7BD259A7" w:rsidR="0064055A" w:rsidRPr="00560B29" w:rsidRDefault="0064055A" w:rsidP="004D4934">
      <w:pPr>
        <w:rPr>
          <w:rFonts w:ascii="Helvetica" w:hAnsi="Helvetica" w:cs="Helvetica"/>
        </w:rPr>
      </w:pPr>
      <w:r w:rsidRPr="00560B29">
        <w:rPr>
          <w:rFonts w:ascii="Helvetica" w:hAnsi="Helvetica" w:cs="Helvetica"/>
        </w:rPr>
        <w:t>Ce schéma est une variante possible. De nombreuses autres variantes pourront être mises en œuvre, notamment :</w:t>
      </w:r>
    </w:p>
    <w:p w14:paraId="4FC6586C" w14:textId="43F6886D" w:rsidR="0064055A" w:rsidRPr="00560B29" w:rsidRDefault="0064055A" w:rsidP="0064055A">
      <w:pPr>
        <w:pStyle w:val="Paragraphedeliste"/>
        <w:numPr>
          <w:ilvl w:val="0"/>
          <w:numId w:val="10"/>
        </w:numPr>
        <w:rPr>
          <w:rFonts w:ascii="Helvetica" w:hAnsi="Helvetica" w:cs="Helvetica"/>
        </w:rPr>
      </w:pPr>
      <w:r w:rsidRPr="00560B29">
        <w:rPr>
          <w:rFonts w:ascii="Helvetica" w:hAnsi="Helvetica" w:cs="Helvetica"/>
        </w:rPr>
        <w:t>Sur la boucle solaire : système sous pression ou autovida</w:t>
      </w:r>
      <w:r w:rsidR="0055447A" w:rsidRPr="00560B29">
        <w:rPr>
          <w:rFonts w:ascii="Helvetica" w:hAnsi="Helvetica" w:cs="Helvetica"/>
        </w:rPr>
        <w:t>n</w:t>
      </w:r>
      <w:r w:rsidRPr="00560B29">
        <w:rPr>
          <w:rFonts w:ascii="Helvetica" w:hAnsi="Helvetica" w:cs="Helvetica"/>
        </w:rPr>
        <w:t>geable</w:t>
      </w:r>
    </w:p>
    <w:p w14:paraId="007C5F6C" w14:textId="5B2B2E61" w:rsidR="0064055A" w:rsidRPr="00560B29" w:rsidRDefault="0064055A" w:rsidP="0064055A">
      <w:pPr>
        <w:pStyle w:val="Paragraphedeliste"/>
        <w:numPr>
          <w:ilvl w:val="0"/>
          <w:numId w:val="10"/>
        </w:numPr>
        <w:rPr>
          <w:rFonts w:ascii="Helvetica" w:hAnsi="Helvetica" w:cs="Helvetica"/>
        </w:rPr>
      </w:pPr>
      <w:r w:rsidRPr="00560B29">
        <w:rPr>
          <w:rFonts w:ascii="Helvetica" w:hAnsi="Helvetica" w:cs="Helvetica"/>
        </w:rPr>
        <w:t>Sur la partie eau chaude sanitaire : système en eau technique, prise en charge du réchauffage du bouclage, ballon avec échangeur immergé en remplacement de l’échangeur à plaques</w:t>
      </w:r>
    </w:p>
    <w:p w14:paraId="1FB77712" w14:textId="625E1285" w:rsidR="0064055A" w:rsidRPr="00560B29" w:rsidRDefault="0064055A" w:rsidP="0064055A">
      <w:pPr>
        <w:pStyle w:val="Paragraphedeliste"/>
        <w:numPr>
          <w:ilvl w:val="0"/>
          <w:numId w:val="10"/>
        </w:numPr>
        <w:rPr>
          <w:rFonts w:ascii="Helvetica" w:hAnsi="Helvetica" w:cs="Helvetica"/>
        </w:rPr>
      </w:pPr>
      <w:r w:rsidRPr="00560B29">
        <w:rPr>
          <w:rFonts w:ascii="Helvetica" w:hAnsi="Helvetica" w:cs="Helvetica"/>
        </w:rPr>
        <w:t>Sur la partie eau de renouvellement : système en eau technique, ballon avec échangeur immergé en remplacement de l’échangeur à plaques</w:t>
      </w:r>
    </w:p>
    <w:p w14:paraId="783FD11A" w14:textId="447F5BCE" w:rsidR="0064055A" w:rsidRPr="00560B29" w:rsidRDefault="0064055A" w:rsidP="0064055A">
      <w:pPr>
        <w:rPr>
          <w:rFonts w:ascii="Helvetica" w:hAnsi="Helvetica" w:cs="Helvetica"/>
        </w:rPr>
      </w:pPr>
      <w:r w:rsidRPr="00560B29">
        <w:rPr>
          <w:rFonts w:ascii="Helvetica" w:hAnsi="Helvetica" w:cs="Helvetica"/>
        </w:rPr>
        <w:t>Pour ces différents sous-ensemble</w:t>
      </w:r>
      <w:r w:rsidR="00951AEB" w:rsidRPr="00560B29">
        <w:rPr>
          <w:rFonts w:ascii="Helvetica" w:hAnsi="Helvetica" w:cs="Helvetica"/>
        </w:rPr>
        <w:t>s</w:t>
      </w:r>
      <w:r w:rsidRPr="00560B29">
        <w:rPr>
          <w:rFonts w:ascii="Helvetica" w:hAnsi="Helvetica" w:cs="Helvetica"/>
        </w:rPr>
        <w:t>, on pourra se référer à la schémathèque SOCOL et/ou aux livrets spécifiques dédiés au bouclage sanitaire [4] et aux installations en eau technique [5].</w:t>
      </w:r>
    </w:p>
    <w:p w14:paraId="53407F94" w14:textId="77777777" w:rsidR="004D4934" w:rsidRPr="00560B29" w:rsidRDefault="004D4934" w:rsidP="007F2D19">
      <w:pPr>
        <w:pStyle w:val="Titre3"/>
        <w:rPr>
          <w:rFonts w:ascii="Helvetica" w:hAnsi="Helvetica" w:cs="Helvetica"/>
        </w:rPr>
      </w:pPr>
      <w:r w:rsidRPr="00560B29">
        <w:rPr>
          <w:rFonts w:ascii="Helvetica" w:hAnsi="Helvetica" w:cs="Helvetica"/>
        </w:rPr>
        <w:t>Mode de fonctionnement y compris pilotage de l’installation</w:t>
      </w:r>
    </w:p>
    <w:p w14:paraId="4A65C429" w14:textId="103F775D" w:rsidR="00951AEB" w:rsidRPr="00560B29" w:rsidRDefault="00951AEB" w:rsidP="00951AEB">
      <w:pPr>
        <w:rPr>
          <w:rFonts w:ascii="Helvetica" w:hAnsi="Helvetica" w:cs="Helvetica"/>
        </w:rPr>
      </w:pPr>
      <w:r w:rsidRPr="00560B29">
        <w:rPr>
          <w:rFonts w:ascii="Helvetica" w:hAnsi="Helvetica" w:cs="Helvetica"/>
        </w:rPr>
        <w:t>Le montage proposé permet d’avoir des utilisations de l’énergie solaire en cascade</w:t>
      </w:r>
      <w:r w:rsidR="00457561" w:rsidRPr="00560B29">
        <w:rPr>
          <w:rFonts w:ascii="Helvetica" w:hAnsi="Helvetica" w:cs="Helvetica"/>
        </w:rPr>
        <w:t>.</w:t>
      </w:r>
    </w:p>
    <w:p w14:paraId="6C6B2CC6" w14:textId="1CAF45CB" w:rsidR="004D4934" w:rsidRPr="00560B29" w:rsidRDefault="0064055A" w:rsidP="004D4934">
      <w:pPr>
        <w:rPr>
          <w:rFonts w:ascii="Helvetica" w:hAnsi="Helvetica" w:cs="Helvetica"/>
        </w:rPr>
      </w:pPr>
      <w:r w:rsidRPr="00560B29">
        <w:rPr>
          <w:rFonts w:ascii="Helvetica" w:hAnsi="Helvetica" w:cs="Helvetica"/>
        </w:rPr>
        <w:t>Le principe de fonctionnement de ce schéma est assez simple.</w:t>
      </w:r>
    </w:p>
    <w:p w14:paraId="5D903468" w14:textId="6D51CA41" w:rsidR="0064055A" w:rsidRPr="00560B29" w:rsidRDefault="0064055A" w:rsidP="00951AEB">
      <w:pPr>
        <w:pStyle w:val="Paragraphedeliste"/>
        <w:numPr>
          <w:ilvl w:val="0"/>
          <w:numId w:val="11"/>
        </w:numPr>
        <w:rPr>
          <w:rFonts w:ascii="Helvetica" w:hAnsi="Helvetica" w:cs="Helvetica"/>
        </w:rPr>
      </w:pPr>
      <w:r w:rsidRPr="00560B29">
        <w:rPr>
          <w:rFonts w:ascii="Helvetica" w:hAnsi="Helvetica" w:cs="Helvetica"/>
        </w:rPr>
        <w:t xml:space="preserve">La pompe de la boucle solaire P1 est mise en service par un régulateur différentiel entre T1 et </w:t>
      </w:r>
      <w:r w:rsidR="0066208F" w:rsidRPr="00560B29">
        <w:rPr>
          <w:rFonts w:ascii="Helvetica" w:hAnsi="Helvetica" w:cs="Helvetica"/>
        </w:rPr>
        <w:t>la température minimale entre T2, T4 et T6</w:t>
      </w:r>
    </w:p>
    <w:p w14:paraId="35A68E2B" w14:textId="60709C9D" w:rsidR="00457561" w:rsidRPr="00560B29" w:rsidRDefault="00457561" w:rsidP="00457561">
      <w:pPr>
        <w:pStyle w:val="Paragraphedeliste"/>
        <w:numPr>
          <w:ilvl w:val="0"/>
          <w:numId w:val="11"/>
        </w:numPr>
        <w:rPr>
          <w:rFonts w:ascii="Helvetica" w:hAnsi="Helvetica" w:cs="Helvetica"/>
        </w:rPr>
      </w:pPr>
      <w:r w:rsidRPr="00560B29">
        <w:rPr>
          <w:rFonts w:ascii="Helvetica" w:hAnsi="Helvetica" w:cs="Helvetica"/>
        </w:rPr>
        <w:t>L</w:t>
      </w:r>
      <w:r w:rsidR="0066208F" w:rsidRPr="00560B29">
        <w:rPr>
          <w:rFonts w:ascii="Helvetica" w:hAnsi="Helvetica" w:cs="Helvetica"/>
        </w:rPr>
        <w:t>a</w:t>
      </w:r>
      <w:r w:rsidRPr="00560B29">
        <w:rPr>
          <w:rFonts w:ascii="Helvetica" w:hAnsi="Helvetica" w:cs="Helvetica"/>
        </w:rPr>
        <w:t xml:space="preserve"> pompe de charge du circuit Piscine P2 </w:t>
      </w:r>
      <w:r w:rsidR="0066208F" w:rsidRPr="00560B29">
        <w:rPr>
          <w:rFonts w:ascii="Helvetica" w:hAnsi="Helvetica" w:cs="Helvetica"/>
        </w:rPr>
        <w:t>es</w:t>
      </w:r>
      <w:r w:rsidRPr="00560B29">
        <w:rPr>
          <w:rFonts w:ascii="Helvetica" w:hAnsi="Helvetica" w:cs="Helvetica"/>
        </w:rPr>
        <w:t>t mise en service par un régulateur différentiel entre T</w:t>
      </w:r>
      <w:r w:rsidR="0066208F" w:rsidRPr="00560B29">
        <w:rPr>
          <w:rFonts w:ascii="Helvetica" w:hAnsi="Helvetica" w:cs="Helvetica"/>
        </w:rPr>
        <w:t>1</w:t>
      </w:r>
      <w:r w:rsidRPr="00560B29">
        <w:rPr>
          <w:rFonts w:ascii="Helvetica" w:hAnsi="Helvetica" w:cs="Helvetica"/>
        </w:rPr>
        <w:t xml:space="preserve"> et T</w:t>
      </w:r>
      <w:r w:rsidR="0066208F" w:rsidRPr="00560B29">
        <w:rPr>
          <w:rFonts w:ascii="Helvetica" w:hAnsi="Helvetica" w:cs="Helvetica"/>
        </w:rPr>
        <w:t>2</w:t>
      </w:r>
    </w:p>
    <w:p w14:paraId="07EC0C63" w14:textId="60CFC776" w:rsidR="0064055A" w:rsidRPr="00560B29" w:rsidRDefault="0064055A" w:rsidP="00951AEB">
      <w:pPr>
        <w:pStyle w:val="Paragraphedeliste"/>
        <w:numPr>
          <w:ilvl w:val="0"/>
          <w:numId w:val="11"/>
        </w:numPr>
        <w:rPr>
          <w:rFonts w:ascii="Helvetica" w:hAnsi="Helvetica" w:cs="Helvetica"/>
        </w:rPr>
      </w:pPr>
      <w:r w:rsidRPr="00560B29">
        <w:rPr>
          <w:rFonts w:ascii="Helvetica" w:hAnsi="Helvetica" w:cs="Helvetica"/>
        </w:rPr>
        <w:t>L</w:t>
      </w:r>
      <w:r w:rsidR="0066208F" w:rsidRPr="00560B29">
        <w:rPr>
          <w:rFonts w:ascii="Helvetica" w:hAnsi="Helvetica" w:cs="Helvetica"/>
        </w:rPr>
        <w:t>a</w:t>
      </w:r>
      <w:r w:rsidRPr="00560B29">
        <w:rPr>
          <w:rFonts w:ascii="Helvetica" w:hAnsi="Helvetica" w:cs="Helvetica"/>
        </w:rPr>
        <w:t xml:space="preserve"> pompe de charge du circuit Eau chaude sanitaire P</w:t>
      </w:r>
      <w:r w:rsidR="00457561" w:rsidRPr="00560B29">
        <w:rPr>
          <w:rFonts w:ascii="Helvetica" w:hAnsi="Helvetica" w:cs="Helvetica"/>
        </w:rPr>
        <w:t>3</w:t>
      </w:r>
      <w:r w:rsidRPr="00560B29">
        <w:rPr>
          <w:rFonts w:ascii="Helvetica" w:hAnsi="Helvetica" w:cs="Helvetica"/>
        </w:rPr>
        <w:t xml:space="preserve"> </w:t>
      </w:r>
      <w:r w:rsidR="0066208F" w:rsidRPr="00560B29">
        <w:rPr>
          <w:rFonts w:ascii="Helvetica" w:hAnsi="Helvetica" w:cs="Helvetica"/>
        </w:rPr>
        <w:t>es</w:t>
      </w:r>
      <w:r w:rsidRPr="00560B29">
        <w:rPr>
          <w:rFonts w:ascii="Helvetica" w:hAnsi="Helvetica" w:cs="Helvetica"/>
        </w:rPr>
        <w:t>t mise en service par un régulateur différentiel entre T</w:t>
      </w:r>
      <w:r w:rsidR="0066208F" w:rsidRPr="00560B29">
        <w:rPr>
          <w:rFonts w:ascii="Helvetica" w:hAnsi="Helvetica" w:cs="Helvetica"/>
        </w:rPr>
        <w:t>3</w:t>
      </w:r>
      <w:r w:rsidRPr="00560B29">
        <w:rPr>
          <w:rFonts w:ascii="Helvetica" w:hAnsi="Helvetica" w:cs="Helvetica"/>
        </w:rPr>
        <w:t xml:space="preserve"> et T</w:t>
      </w:r>
      <w:r w:rsidR="0066208F" w:rsidRPr="00560B29">
        <w:rPr>
          <w:rFonts w:ascii="Helvetica" w:hAnsi="Helvetica" w:cs="Helvetica"/>
        </w:rPr>
        <w:t>4</w:t>
      </w:r>
    </w:p>
    <w:p w14:paraId="7ADBE6AD" w14:textId="78996AF6" w:rsidR="0064055A" w:rsidRPr="00560B29" w:rsidRDefault="0064055A" w:rsidP="00951AEB">
      <w:pPr>
        <w:pStyle w:val="Paragraphedeliste"/>
        <w:numPr>
          <w:ilvl w:val="0"/>
          <w:numId w:val="11"/>
        </w:numPr>
        <w:rPr>
          <w:rFonts w:ascii="Helvetica" w:hAnsi="Helvetica" w:cs="Helvetica"/>
        </w:rPr>
      </w:pPr>
      <w:r w:rsidRPr="00560B29">
        <w:rPr>
          <w:rFonts w:ascii="Helvetica" w:hAnsi="Helvetica" w:cs="Helvetica"/>
        </w:rPr>
        <w:lastRenderedPageBreak/>
        <w:t>L</w:t>
      </w:r>
      <w:r w:rsidR="0066208F" w:rsidRPr="00560B29">
        <w:rPr>
          <w:rFonts w:ascii="Helvetica" w:hAnsi="Helvetica" w:cs="Helvetica"/>
        </w:rPr>
        <w:t>a</w:t>
      </w:r>
      <w:r w:rsidRPr="00560B29">
        <w:rPr>
          <w:rFonts w:ascii="Helvetica" w:hAnsi="Helvetica" w:cs="Helvetica"/>
        </w:rPr>
        <w:t xml:space="preserve"> pompe de charge du circuit Eau de renouvellement P</w:t>
      </w:r>
      <w:r w:rsidR="00457561" w:rsidRPr="00560B29">
        <w:rPr>
          <w:rFonts w:ascii="Helvetica" w:hAnsi="Helvetica" w:cs="Helvetica"/>
        </w:rPr>
        <w:t>4</w:t>
      </w:r>
      <w:r w:rsidRPr="00560B29">
        <w:rPr>
          <w:rFonts w:ascii="Helvetica" w:hAnsi="Helvetica" w:cs="Helvetica"/>
        </w:rPr>
        <w:t xml:space="preserve"> </w:t>
      </w:r>
      <w:r w:rsidR="0066208F" w:rsidRPr="00560B29">
        <w:rPr>
          <w:rFonts w:ascii="Helvetica" w:hAnsi="Helvetica" w:cs="Helvetica"/>
        </w:rPr>
        <w:t>es</w:t>
      </w:r>
      <w:r w:rsidRPr="00560B29">
        <w:rPr>
          <w:rFonts w:ascii="Helvetica" w:hAnsi="Helvetica" w:cs="Helvetica"/>
        </w:rPr>
        <w:t>t mise en service par un régulateur différentiel entre T</w:t>
      </w:r>
      <w:r w:rsidR="0066208F" w:rsidRPr="00560B29">
        <w:rPr>
          <w:rFonts w:ascii="Helvetica" w:hAnsi="Helvetica" w:cs="Helvetica"/>
        </w:rPr>
        <w:t>4</w:t>
      </w:r>
      <w:r w:rsidRPr="00560B29">
        <w:rPr>
          <w:rFonts w:ascii="Helvetica" w:hAnsi="Helvetica" w:cs="Helvetica"/>
        </w:rPr>
        <w:t xml:space="preserve"> et T</w:t>
      </w:r>
      <w:r w:rsidR="0066208F" w:rsidRPr="00560B29">
        <w:rPr>
          <w:rFonts w:ascii="Helvetica" w:hAnsi="Helvetica" w:cs="Helvetica"/>
        </w:rPr>
        <w:t>6</w:t>
      </w:r>
    </w:p>
    <w:p w14:paraId="523E8BA0" w14:textId="471D4363" w:rsidR="00951AEB" w:rsidRPr="00560B29" w:rsidRDefault="00951AEB" w:rsidP="00951AEB">
      <w:pPr>
        <w:rPr>
          <w:rFonts w:ascii="Helvetica" w:hAnsi="Helvetica" w:cs="Helvetica"/>
        </w:rPr>
      </w:pPr>
      <w:r w:rsidRPr="00560B29">
        <w:rPr>
          <w:rFonts w:ascii="Helvetica" w:hAnsi="Helvetica" w:cs="Helvetica"/>
        </w:rPr>
        <w:t>En général, sur ce type d’application</w:t>
      </w:r>
      <w:r w:rsidR="00457561" w:rsidRPr="00560B29">
        <w:rPr>
          <w:rFonts w:ascii="Helvetica" w:hAnsi="Helvetica" w:cs="Helvetica"/>
        </w:rPr>
        <w:t xml:space="preserve"> (piscine 4 saisons)</w:t>
      </w:r>
      <w:r w:rsidRPr="00560B29">
        <w:rPr>
          <w:rFonts w:ascii="Helvetica" w:hAnsi="Helvetica" w:cs="Helvetica"/>
        </w:rPr>
        <w:t>, compte-tenu que la température de consigne des bassins doit être assurée, la priorité est donnée au réchauffage des bassins pour obtenir le plus haut niveau d’économie d’énergie. Par contre, du fait de l’inertie de la piscine, il sera important de ne pas « surchauffer » celle-ci</w:t>
      </w:r>
      <w:r w:rsidR="00457561" w:rsidRPr="00560B29">
        <w:rPr>
          <w:rFonts w:ascii="Helvetica" w:hAnsi="Helvetica" w:cs="Helvetica"/>
        </w:rPr>
        <w:t xml:space="preserve"> (</w:t>
      </w:r>
      <w:r w:rsidRPr="00560B29">
        <w:rPr>
          <w:rFonts w:ascii="Helvetica" w:hAnsi="Helvetica" w:cs="Helvetica"/>
        </w:rPr>
        <w:t>qui se ferait au détriment des autres usages</w:t>
      </w:r>
      <w:r w:rsidR="00457561" w:rsidRPr="00560B29">
        <w:rPr>
          <w:rFonts w:ascii="Helvetica" w:hAnsi="Helvetica" w:cs="Helvetica"/>
        </w:rPr>
        <w:t>) : un thermostat sur le circuit de charge Piscine doit donc arrêter celui-ci dès que possible.</w:t>
      </w:r>
    </w:p>
    <w:p w14:paraId="48AEFF77" w14:textId="23C620F0" w:rsidR="00457561" w:rsidRPr="00560B29" w:rsidRDefault="00457561" w:rsidP="00951AEB">
      <w:pPr>
        <w:rPr>
          <w:rFonts w:ascii="Helvetica" w:hAnsi="Helvetica" w:cs="Helvetica"/>
        </w:rPr>
      </w:pPr>
      <w:r w:rsidRPr="00560B29">
        <w:rPr>
          <w:rFonts w:ascii="Helvetica" w:hAnsi="Helvetica" w:cs="Helvetica"/>
        </w:rPr>
        <w:t>Dès que le chauffage de la piscine sera arrêté, le réchauffage de l’eau chaude sanitaire et de l’eau de renouvellement seront assuré</w:t>
      </w:r>
      <w:r w:rsidR="00E4342E" w:rsidRPr="00560B29">
        <w:rPr>
          <w:rFonts w:ascii="Helvetica" w:hAnsi="Helvetica" w:cs="Helvetica"/>
        </w:rPr>
        <w:t>s</w:t>
      </w:r>
      <w:r w:rsidR="0066208F" w:rsidRPr="00560B29">
        <w:rPr>
          <w:rFonts w:ascii="Helvetica" w:hAnsi="Helvetica" w:cs="Helvetica"/>
        </w:rPr>
        <w:t xml:space="preserve"> à plus haut niveau de température.</w:t>
      </w:r>
    </w:p>
    <w:p w14:paraId="1BDAD2DD" w14:textId="16E1AAC2" w:rsidR="00457561" w:rsidRPr="00560B29" w:rsidRDefault="00457561" w:rsidP="00951AEB">
      <w:pPr>
        <w:rPr>
          <w:rFonts w:ascii="Helvetica" w:hAnsi="Helvetica" w:cs="Helvetica"/>
        </w:rPr>
      </w:pPr>
      <w:r w:rsidRPr="00560B29">
        <w:rPr>
          <w:rFonts w:ascii="Helvetica" w:hAnsi="Helvetica" w:cs="Helvetica"/>
        </w:rPr>
        <w:t>Il est à noter que compte tenu du montage en cascade, et même si le réchauffage de la piscine est en service, le réchauffage de ces 2 ballons pourra par ailleurs être assuré de la température d’eau froide jusqu’à la température de piscine.</w:t>
      </w:r>
    </w:p>
    <w:p w14:paraId="439AA8DB" w14:textId="77777777" w:rsidR="0064055A" w:rsidRPr="00560B29" w:rsidRDefault="0064055A" w:rsidP="004D4934">
      <w:pPr>
        <w:rPr>
          <w:rFonts w:ascii="Helvetica" w:hAnsi="Helvetica" w:cs="Helvetica"/>
        </w:rPr>
      </w:pPr>
    </w:p>
    <w:p w14:paraId="66A1AA3A" w14:textId="77777777" w:rsidR="004D4934" w:rsidRPr="00560B29" w:rsidRDefault="004D4934" w:rsidP="007F2D19">
      <w:pPr>
        <w:pStyle w:val="Titre3"/>
        <w:rPr>
          <w:rFonts w:ascii="Helvetica" w:hAnsi="Helvetica" w:cs="Helvetica"/>
        </w:rPr>
      </w:pPr>
      <w:r w:rsidRPr="00560B29">
        <w:rPr>
          <w:rFonts w:ascii="Helvetica" w:hAnsi="Helvetica" w:cs="Helvetica"/>
        </w:rPr>
        <w:t>Typologie de capteurs adaptés</w:t>
      </w:r>
    </w:p>
    <w:tbl>
      <w:tblPr>
        <w:tblStyle w:val="Grilledutableau"/>
        <w:tblW w:w="0" w:type="auto"/>
        <w:jc w:val="center"/>
        <w:tblLook w:val="04A0" w:firstRow="1" w:lastRow="0" w:firstColumn="1" w:lastColumn="0" w:noHBand="0" w:noVBand="1"/>
      </w:tblPr>
      <w:tblGrid>
        <w:gridCol w:w="1510"/>
        <w:gridCol w:w="1510"/>
        <w:gridCol w:w="1510"/>
        <w:gridCol w:w="1510"/>
        <w:gridCol w:w="1511"/>
        <w:gridCol w:w="1511"/>
      </w:tblGrid>
      <w:tr w:rsidR="00097581" w:rsidRPr="00560B29" w14:paraId="161E857E" w14:textId="77777777" w:rsidTr="00CB152F">
        <w:trPr>
          <w:jc w:val="center"/>
        </w:trPr>
        <w:tc>
          <w:tcPr>
            <w:tcW w:w="1510" w:type="dxa"/>
          </w:tcPr>
          <w:p w14:paraId="392A6E26" w14:textId="77777777" w:rsidR="00097581" w:rsidRPr="00560B29" w:rsidRDefault="00097581" w:rsidP="00CB152F">
            <w:pPr>
              <w:rPr>
                <w:rFonts w:ascii="Helvetica" w:hAnsi="Helvetica" w:cs="Helvetica"/>
              </w:rPr>
            </w:pPr>
            <w:r w:rsidRPr="00560B29">
              <w:rPr>
                <w:rFonts w:ascii="Helvetica" w:hAnsi="Helvetica" w:cs="Helvetica"/>
              </w:rPr>
              <w:t>Capteurs non vitrés</w:t>
            </w:r>
          </w:p>
        </w:tc>
        <w:tc>
          <w:tcPr>
            <w:tcW w:w="1510" w:type="dxa"/>
          </w:tcPr>
          <w:p w14:paraId="2BD07428" w14:textId="77777777" w:rsidR="00097581" w:rsidRPr="00560B29" w:rsidRDefault="00097581" w:rsidP="00CB152F">
            <w:pPr>
              <w:rPr>
                <w:rFonts w:ascii="Helvetica" w:hAnsi="Helvetica" w:cs="Helvetica"/>
              </w:rPr>
            </w:pPr>
            <w:r w:rsidRPr="00560B29">
              <w:rPr>
                <w:rFonts w:ascii="Helvetica" w:hAnsi="Helvetica" w:cs="Helvetica"/>
              </w:rPr>
              <w:t>Capteur PVT</w:t>
            </w:r>
          </w:p>
        </w:tc>
        <w:tc>
          <w:tcPr>
            <w:tcW w:w="1510" w:type="dxa"/>
          </w:tcPr>
          <w:p w14:paraId="7704FFE4" w14:textId="77777777" w:rsidR="00097581" w:rsidRPr="00560B29" w:rsidRDefault="00097581" w:rsidP="00CB152F">
            <w:pPr>
              <w:rPr>
                <w:rFonts w:ascii="Helvetica" w:hAnsi="Helvetica" w:cs="Helvetica"/>
              </w:rPr>
            </w:pPr>
            <w:r w:rsidRPr="00560B29">
              <w:rPr>
                <w:rFonts w:ascii="Helvetica" w:hAnsi="Helvetica" w:cs="Helvetica"/>
              </w:rPr>
              <w:t>Capteur plans</w:t>
            </w:r>
          </w:p>
        </w:tc>
        <w:tc>
          <w:tcPr>
            <w:tcW w:w="1510" w:type="dxa"/>
          </w:tcPr>
          <w:p w14:paraId="15D9B41C" w14:textId="77777777" w:rsidR="00097581" w:rsidRPr="00560B29" w:rsidRDefault="00097581" w:rsidP="00CB152F">
            <w:pPr>
              <w:rPr>
                <w:rFonts w:ascii="Helvetica" w:hAnsi="Helvetica" w:cs="Helvetica"/>
              </w:rPr>
            </w:pPr>
            <w:r w:rsidRPr="00560B29">
              <w:rPr>
                <w:rFonts w:ascii="Helvetica" w:hAnsi="Helvetica" w:cs="Helvetica"/>
              </w:rPr>
              <w:t>Tubes sous vide</w:t>
            </w:r>
          </w:p>
        </w:tc>
        <w:tc>
          <w:tcPr>
            <w:tcW w:w="1511" w:type="dxa"/>
          </w:tcPr>
          <w:p w14:paraId="5BDF4766" w14:textId="77777777" w:rsidR="00097581" w:rsidRPr="00560B29" w:rsidRDefault="00097581" w:rsidP="00CB152F">
            <w:pPr>
              <w:rPr>
                <w:rFonts w:ascii="Helvetica" w:hAnsi="Helvetica" w:cs="Helvetica"/>
              </w:rPr>
            </w:pPr>
            <w:r w:rsidRPr="00560B29">
              <w:rPr>
                <w:rFonts w:ascii="Helvetica" w:hAnsi="Helvetica" w:cs="Helvetica"/>
              </w:rPr>
              <w:t>Capteurs non vitrés + PAC</w:t>
            </w:r>
          </w:p>
        </w:tc>
        <w:tc>
          <w:tcPr>
            <w:tcW w:w="1511" w:type="dxa"/>
          </w:tcPr>
          <w:p w14:paraId="1FC2FADC" w14:textId="77777777" w:rsidR="00097581" w:rsidRPr="00560B29" w:rsidRDefault="00097581" w:rsidP="00CB152F">
            <w:pPr>
              <w:rPr>
                <w:rFonts w:ascii="Helvetica" w:hAnsi="Helvetica" w:cs="Helvetica"/>
              </w:rPr>
            </w:pPr>
            <w:r w:rsidRPr="00560B29">
              <w:rPr>
                <w:rFonts w:ascii="Helvetica" w:hAnsi="Helvetica" w:cs="Helvetica"/>
              </w:rPr>
              <w:t>Capteurs PVT + PAC</w:t>
            </w:r>
          </w:p>
        </w:tc>
      </w:tr>
      <w:tr w:rsidR="00097581" w:rsidRPr="00560B29" w14:paraId="46BFE478" w14:textId="77777777" w:rsidTr="00CB152F">
        <w:trPr>
          <w:jc w:val="center"/>
        </w:trPr>
        <w:tc>
          <w:tcPr>
            <w:tcW w:w="1510" w:type="dxa"/>
          </w:tcPr>
          <w:p w14:paraId="2BF3F5C3" w14:textId="77777777" w:rsidR="00097581" w:rsidRPr="00560B29" w:rsidRDefault="00097581" w:rsidP="00CB152F">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510" w:type="dxa"/>
          </w:tcPr>
          <w:p w14:paraId="4927FC27" w14:textId="77777777" w:rsidR="00097581" w:rsidRPr="00560B29" w:rsidRDefault="00097581" w:rsidP="00CB152F">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510" w:type="dxa"/>
          </w:tcPr>
          <w:p w14:paraId="1E01347E"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510" w:type="dxa"/>
          </w:tcPr>
          <w:p w14:paraId="2F4794D3"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c>
          <w:tcPr>
            <w:tcW w:w="1511" w:type="dxa"/>
          </w:tcPr>
          <w:p w14:paraId="68252E54"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511" w:type="dxa"/>
          </w:tcPr>
          <w:p w14:paraId="756F37E3"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r>
    </w:tbl>
    <w:p w14:paraId="4AACA3BD" w14:textId="6ABA7000" w:rsidR="00097581" w:rsidRPr="00560B29" w:rsidRDefault="00097581" w:rsidP="00097581">
      <w:pPr>
        <w:pStyle w:val="Lgende"/>
        <w:rPr>
          <w:rFonts w:ascii="Helvetica" w:hAnsi="Helvetica" w:cs="Helvetica"/>
        </w:rPr>
      </w:pPr>
      <w:r w:rsidRPr="00560B29">
        <w:rPr>
          <w:rFonts w:ascii="Helvetica" w:hAnsi="Helvetica" w:cs="Helvetica"/>
        </w:rPr>
        <w:t xml:space="preserve">Tableau </w:t>
      </w:r>
      <w:r w:rsidR="00FC62AE" w:rsidRPr="00560B29">
        <w:rPr>
          <w:rFonts w:ascii="Helvetica" w:hAnsi="Helvetica" w:cs="Helvetica"/>
        </w:rPr>
        <w:fldChar w:fldCharType="begin"/>
      </w:r>
      <w:r w:rsidR="00FC62AE" w:rsidRPr="00560B29">
        <w:rPr>
          <w:rFonts w:ascii="Helvetica" w:hAnsi="Helvetica" w:cs="Helvetica"/>
        </w:rPr>
        <w:instrText xml:space="preserve"> SEQ Tableau \* ARABIC </w:instrText>
      </w:r>
      <w:r w:rsidR="00FC62AE" w:rsidRPr="00560B29">
        <w:rPr>
          <w:rFonts w:ascii="Helvetica" w:hAnsi="Helvetica" w:cs="Helvetica"/>
        </w:rPr>
        <w:fldChar w:fldCharType="separate"/>
      </w:r>
      <w:r w:rsidR="008E441E">
        <w:rPr>
          <w:rFonts w:ascii="Helvetica" w:hAnsi="Helvetica" w:cs="Helvetica"/>
          <w:noProof/>
        </w:rPr>
        <w:t>10</w:t>
      </w:r>
      <w:r w:rsidR="00FC62AE" w:rsidRPr="00560B29">
        <w:rPr>
          <w:rFonts w:ascii="Helvetica" w:hAnsi="Helvetica" w:cs="Helvetica"/>
          <w:noProof/>
        </w:rPr>
        <w:fldChar w:fldCharType="end"/>
      </w:r>
      <w:r w:rsidRPr="00560B29">
        <w:rPr>
          <w:rFonts w:ascii="Helvetica" w:hAnsi="Helvetica" w:cs="Helvetica"/>
        </w:rPr>
        <w:t> : Types de capteurs utilisables</w:t>
      </w:r>
    </w:p>
    <w:p w14:paraId="195543D6" w14:textId="77777777" w:rsidR="004D4934" w:rsidRPr="00560B29" w:rsidRDefault="004D4934" w:rsidP="007F2D19">
      <w:pPr>
        <w:pStyle w:val="Titre3"/>
        <w:rPr>
          <w:rFonts w:ascii="Helvetica" w:hAnsi="Helvetica" w:cs="Helvetica"/>
        </w:rPr>
      </w:pPr>
      <w:r w:rsidRPr="00560B29">
        <w:rPr>
          <w:rFonts w:ascii="Helvetica" w:hAnsi="Helvetica" w:cs="Helvetica"/>
        </w:rPr>
        <w:t>Eléments de dimensionnement pour les composants clés (capteurs, échangeurs, …)</w:t>
      </w:r>
    </w:p>
    <w:p w14:paraId="354913BB" w14:textId="5CAEDA45" w:rsidR="0066208F" w:rsidRPr="00560B29" w:rsidRDefault="0066208F" w:rsidP="0066208F">
      <w:pPr>
        <w:rPr>
          <w:rFonts w:ascii="Helvetica" w:hAnsi="Helvetica" w:cs="Helvetica"/>
        </w:rPr>
      </w:pPr>
      <w:r w:rsidRPr="00560B29">
        <w:rPr>
          <w:rFonts w:ascii="Helvetica" w:hAnsi="Helvetica" w:cs="Helvetica"/>
        </w:rPr>
        <w:t xml:space="preserve">Le renouvellement d’eau réglementaire est de 30 l/j par baigneur. Dans certains cas, ce renouvellement est plus important (cf </w:t>
      </w:r>
      <w:r w:rsidRPr="00560B29">
        <w:rPr>
          <w:rFonts w:ascii="Helvetica" w:hAnsi="Helvetica" w:cs="Helvetica"/>
        </w:rPr>
        <w:fldChar w:fldCharType="begin"/>
      </w:r>
      <w:r w:rsidRPr="00560B29">
        <w:rPr>
          <w:rFonts w:ascii="Helvetica" w:hAnsi="Helvetica" w:cs="Helvetica"/>
        </w:rPr>
        <w:instrText xml:space="preserve"> REF _Ref42001198 \r \h </w:instrText>
      </w:r>
      <w:r w:rsidR="00560B29">
        <w:rPr>
          <w:rFonts w:ascii="Helvetica" w:hAnsi="Helvetica" w:cs="Helvetica"/>
        </w:rPr>
        <w:instrText xml:space="preserve"> \* MERGEFORMAT </w:instrText>
      </w:r>
      <w:r w:rsidRPr="00560B29">
        <w:rPr>
          <w:rFonts w:ascii="Helvetica" w:hAnsi="Helvetica" w:cs="Helvetica"/>
        </w:rPr>
      </w:r>
      <w:r w:rsidRPr="00560B29">
        <w:rPr>
          <w:rFonts w:ascii="Helvetica" w:hAnsi="Helvetica" w:cs="Helvetica"/>
        </w:rPr>
        <w:fldChar w:fldCharType="separate"/>
      </w:r>
      <w:r w:rsidR="008E441E">
        <w:rPr>
          <w:rFonts w:ascii="Helvetica" w:hAnsi="Helvetica" w:cs="Helvetica"/>
        </w:rPr>
        <w:t>1.2.2</w:t>
      </w:r>
      <w:r w:rsidRPr="00560B29">
        <w:rPr>
          <w:rFonts w:ascii="Helvetica" w:hAnsi="Helvetica" w:cs="Helvetica"/>
        </w:rPr>
        <w:fldChar w:fldCharType="end"/>
      </w:r>
      <w:r w:rsidRPr="00560B29">
        <w:rPr>
          <w:rFonts w:ascii="Helvetica" w:hAnsi="Helvetica" w:cs="Helvetica"/>
        </w:rPr>
        <w:t xml:space="preserve">). La température d’eau « chaude » requise est de 26 à 30°C selon les sites exploités. </w:t>
      </w:r>
    </w:p>
    <w:p w14:paraId="4F86BBD5" w14:textId="77777777" w:rsidR="0066208F" w:rsidRPr="00560B29" w:rsidRDefault="0066208F" w:rsidP="0066208F">
      <w:pPr>
        <w:rPr>
          <w:rFonts w:ascii="Helvetica" w:hAnsi="Helvetica" w:cs="Helvetica"/>
        </w:rPr>
      </w:pPr>
      <w:r w:rsidRPr="00560B29">
        <w:rPr>
          <w:rFonts w:ascii="Helvetica" w:hAnsi="Helvetica" w:cs="Helvetica"/>
        </w:rPr>
        <w:t>La consommation d’eau chaude pour les douches est de l’ordre de 8l/j par baigneur à 60°C.</w:t>
      </w:r>
    </w:p>
    <w:p w14:paraId="7EE0BE7B" w14:textId="77777777" w:rsidR="0066208F" w:rsidRPr="00560B29" w:rsidRDefault="0066208F" w:rsidP="0066208F">
      <w:pPr>
        <w:rPr>
          <w:rFonts w:ascii="Helvetica" w:hAnsi="Helvetica" w:cs="Helvetica"/>
        </w:rPr>
      </w:pPr>
      <w:r w:rsidRPr="00560B29">
        <w:rPr>
          <w:rFonts w:ascii="Helvetica" w:hAnsi="Helvetica" w:cs="Helvetica"/>
        </w:rPr>
        <w:t>Le dimensionnement des composants sera fait sur cette base.</w:t>
      </w:r>
    </w:p>
    <w:p w14:paraId="0EF8684D" w14:textId="77777777" w:rsidR="0066208F" w:rsidRPr="00560B29" w:rsidRDefault="0066208F" w:rsidP="005115E6">
      <w:pPr>
        <w:pStyle w:val="Titre4"/>
        <w:rPr>
          <w:rFonts w:ascii="Helvetica" w:hAnsi="Helvetica" w:cs="Helvetica"/>
        </w:rPr>
      </w:pPr>
      <w:r w:rsidRPr="00560B29">
        <w:rPr>
          <w:rFonts w:ascii="Helvetica" w:hAnsi="Helvetica" w:cs="Helvetica"/>
        </w:rPr>
        <w:t>Capteurs solaires</w:t>
      </w:r>
    </w:p>
    <w:p w14:paraId="6AC60FF0" w14:textId="77777777" w:rsidR="0066208F" w:rsidRPr="00560B29" w:rsidRDefault="0066208F" w:rsidP="0066208F">
      <w:pPr>
        <w:rPr>
          <w:rFonts w:ascii="Helvetica" w:hAnsi="Helvetica" w:cs="Helvetica"/>
        </w:rPr>
      </w:pPr>
      <w:r w:rsidRPr="00560B29">
        <w:rPr>
          <w:rFonts w:ascii="Helvetica" w:hAnsi="Helvetica" w:cs="Helvetica"/>
        </w:rPr>
        <w:t xml:space="preserve">La base de dimensionnement des capteurs solaires sera faite sur les besoins thermiques minimaux en période d’utilisation. </w:t>
      </w:r>
    </w:p>
    <w:p w14:paraId="4B5E4C58" w14:textId="77777777" w:rsidR="0066208F" w:rsidRPr="00560B29" w:rsidRDefault="0066208F" w:rsidP="005115E6">
      <w:pPr>
        <w:pStyle w:val="Titre4"/>
        <w:rPr>
          <w:rFonts w:ascii="Helvetica" w:hAnsi="Helvetica" w:cs="Helvetica"/>
        </w:rPr>
      </w:pPr>
      <w:r w:rsidRPr="00560B29">
        <w:rPr>
          <w:rFonts w:ascii="Helvetica" w:hAnsi="Helvetica" w:cs="Helvetica"/>
        </w:rPr>
        <w:t>Echangeur de chaleur</w:t>
      </w:r>
    </w:p>
    <w:p w14:paraId="7BA3A402" w14:textId="77777777" w:rsidR="0066208F" w:rsidRPr="00560B29" w:rsidRDefault="0066208F" w:rsidP="0066208F">
      <w:pPr>
        <w:rPr>
          <w:rFonts w:ascii="Helvetica" w:hAnsi="Helvetica" w:cs="Helvetica"/>
        </w:rPr>
      </w:pPr>
      <w:r w:rsidRPr="00560B29">
        <w:rPr>
          <w:rFonts w:ascii="Helvetica" w:hAnsi="Helvetica" w:cs="Helvetica"/>
        </w:rPr>
        <w:t>Les différents échangeurs seront dimensionnés sur les même bases :</w:t>
      </w:r>
    </w:p>
    <w:p w14:paraId="4FD7CAF9" w14:textId="77777777" w:rsidR="0066208F" w:rsidRPr="00560B29" w:rsidRDefault="0066208F" w:rsidP="0066208F">
      <w:pPr>
        <w:rPr>
          <w:rFonts w:ascii="Helvetica" w:hAnsi="Helvetica" w:cs="Helvetica"/>
        </w:rPr>
      </w:pPr>
      <w:r w:rsidRPr="00560B29">
        <w:rPr>
          <w:rFonts w:ascii="Helvetica" w:hAnsi="Helvetica" w:cs="Helvetica"/>
        </w:rPr>
        <w:t>Puissance : 700 W/m² capteur</w:t>
      </w:r>
    </w:p>
    <w:tbl>
      <w:tblPr>
        <w:tblStyle w:val="Grilledutableau"/>
        <w:tblW w:w="0" w:type="auto"/>
        <w:tblLook w:val="04A0" w:firstRow="1" w:lastRow="0" w:firstColumn="1" w:lastColumn="0" w:noHBand="0" w:noVBand="1"/>
      </w:tblPr>
      <w:tblGrid>
        <w:gridCol w:w="3020"/>
        <w:gridCol w:w="3021"/>
        <w:gridCol w:w="3021"/>
      </w:tblGrid>
      <w:tr w:rsidR="0066208F" w:rsidRPr="00560B29" w14:paraId="0054D44C" w14:textId="77777777" w:rsidTr="00B03741">
        <w:tc>
          <w:tcPr>
            <w:tcW w:w="3020" w:type="dxa"/>
          </w:tcPr>
          <w:p w14:paraId="2492A22D" w14:textId="77777777" w:rsidR="0066208F" w:rsidRPr="00560B29" w:rsidRDefault="0066208F" w:rsidP="00B03741">
            <w:pPr>
              <w:rPr>
                <w:rFonts w:ascii="Helvetica" w:hAnsi="Helvetica" w:cs="Helvetica"/>
              </w:rPr>
            </w:pPr>
          </w:p>
        </w:tc>
        <w:tc>
          <w:tcPr>
            <w:tcW w:w="3021" w:type="dxa"/>
          </w:tcPr>
          <w:p w14:paraId="28646B85" w14:textId="77777777" w:rsidR="0066208F" w:rsidRPr="00560B29" w:rsidRDefault="0066208F" w:rsidP="00B03741">
            <w:pPr>
              <w:rPr>
                <w:rFonts w:ascii="Helvetica" w:hAnsi="Helvetica" w:cs="Helvetica"/>
              </w:rPr>
            </w:pPr>
            <w:r w:rsidRPr="00560B29">
              <w:rPr>
                <w:rFonts w:ascii="Helvetica" w:hAnsi="Helvetica" w:cs="Helvetica"/>
              </w:rPr>
              <w:t>Primaire</w:t>
            </w:r>
          </w:p>
        </w:tc>
        <w:tc>
          <w:tcPr>
            <w:tcW w:w="3021" w:type="dxa"/>
          </w:tcPr>
          <w:p w14:paraId="2F7D989F" w14:textId="77777777" w:rsidR="0066208F" w:rsidRPr="00560B29" w:rsidRDefault="0066208F" w:rsidP="00B03741">
            <w:pPr>
              <w:rPr>
                <w:rFonts w:ascii="Helvetica" w:hAnsi="Helvetica" w:cs="Helvetica"/>
              </w:rPr>
            </w:pPr>
            <w:r w:rsidRPr="00560B29">
              <w:rPr>
                <w:rFonts w:ascii="Helvetica" w:hAnsi="Helvetica" w:cs="Helvetica"/>
              </w:rPr>
              <w:t>Secondaire</w:t>
            </w:r>
          </w:p>
        </w:tc>
      </w:tr>
      <w:tr w:rsidR="0066208F" w:rsidRPr="00560B29" w14:paraId="054A485C" w14:textId="77777777" w:rsidTr="00B03741">
        <w:tc>
          <w:tcPr>
            <w:tcW w:w="3020" w:type="dxa"/>
          </w:tcPr>
          <w:p w14:paraId="5161147E" w14:textId="77777777" w:rsidR="0066208F" w:rsidRPr="00560B29" w:rsidRDefault="0066208F" w:rsidP="00B03741">
            <w:pPr>
              <w:rPr>
                <w:rFonts w:ascii="Helvetica" w:hAnsi="Helvetica" w:cs="Helvetica"/>
              </w:rPr>
            </w:pPr>
            <w:r w:rsidRPr="00560B29">
              <w:rPr>
                <w:rFonts w:ascii="Helvetica" w:hAnsi="Helvetica" w:cs="Helvetica"/>
              </w:rPr>
              <w:t>Température entrée</w:t>
            </w:r>
          </w:p>
        </w:tc>
        <w:tc>
          <w:tcPr>
            <w:tcW w:w="3021" w:type="dxa"/>
          </w:tcPr>
          <w:p w14:paraId="145BF80D" w14:textId="77777777" w:rsidR="0066208F" w:rsidRPr="00560B29" w:rsidRDefault="0066208F" w:rsidP="00B03741">
            <w:pPr>
              <w:rPr>
                <w:rFonts w:ascii="Helvetica" w:hAnsi="Helvetica" w:cs="Helvetica"/>
              </w:rPr>
            </w:pPr>
            <w:r w:rsidRPr="00560B29">
              <w:rPr>
                <w:rFonts w:ascii="Helvetica" w:hAnsi="Helvetica" w:cs="Helvetica"/>
              </w:rPr>
              <w:t>40°C</w:t>
            </w:r>
          </w:p>
        </w:tc>
        <w:tc>
          <w:tcPr>
            <w:tcW w:w="3021" w:type="dxa"/>
          </w:tcPr>
          <w:p w14:paraId="2747B728" w14:textId="77777777" w:rsidR="0066208F" w:rsidRPr="00560B29" w:rsidRDefault="0066208F" w:rsidP="00B03741">
            <w:pPr>
              <w:rPr>
                <w:rFonts w:ascii="Helvetica" w:hAnsi="Helvetica" w:cs="Helvetica"/>
              </w:rPr>
            </w:pPr>
            <w:r w:rsidRPr="00560B29">
              <w:rPr>
                <w:rFonts w:ascii="Helvetica" w:hAnsi="Helvetica" w:cs="Helvetica"/>
              </w:rPr>
              <w:t>20°C</w:t>
            </w:r>
          </w:p>
        </w:tc>
      </w:tr>
      <w:tr w:rsidR="0066208F" w:rsidRPr="00560B29" w14:paraId="0E91ED04" w14:textId="77777777" w:rsidTr="00B03741">
        <w:tc>
          <w:tcPr>
            <w:tcW w:w="3020" w:type="dxa"/>
          </w:tcPr>
          <w:p w14:paraId="0DC6A833" w14:textId="77777777" w:rsidR="0066208F" w:rsidRPr="00560B29" w:rsidRDefault="0066208F" w:rsidP="00B03741">
            <w:pPr>
              <w:rPr>
                <w:rFonts w:ascii="Helvetica" w:hAnsi="Helvetica" w:cs="Helvetica"/>
              </w:rPr>
            </w:pPr>
            <w:r w:rsidRPr="00560B29">
              <w:rPr>
                <w:rFonts w:ascii="Helvetica" w:hAnsi="Helvetica" w:cs="Helvetica"/>
              </w:rPr>
              <w:t>Débit</w:t>
            </w:r>
          </w:p>
        </w:tc>
        <w:tc>
          <w:tcPr>
            <w:tcW w:w="3021" w:type="dxa"/>
          </w:tcPr>
          <w:p w14:paraId="192F578A" w14:textId="77777777" w:rsidR="0066208F" w:rsidRPr="00560B29" w:rsidRDefault="0066208F" w:rsidP="00B03741">
            <w:pPr>
              <w:rPr>
                <w:rFonts w:ascii="Helvetica" w:hAnsi="Helvetica" w:cs="Helvetica"/>
              </w:rPr>
            </w:pPr>
            <w:r w:rsidRPr="00560B29">
              <w:rPr>
                <w:rFonts w:ascii="Helvetica" w:hAnsi="Helvetica" w:cs="Helvetica"/>
              </w:rPr>
              <w:t>Débit circuit capteur</w:t>
            </w:r>
          </w:p>
        </w:tc>
        <w:tc>
          <w:tcPr>
            <w:tcW w:w="3021" w:type="dxa"/>
          </w:tcPr>
          <w:p w14:paraId="483E06A6" w14:textId="77777777" w:rsidR="0066208F" w:rsidRPr="00560B29" w:rsidRDefault="0066208F" w:rsidP="00B03741">
            <w:pPr>
              <w:rPr>
                <w:rFonts w:ascii="Helvetica" w:hAnsi="Helvetica" w:cs="Helvetica"/>
              </w:rPr>
            </w:pPr>
            <w:r w:rsidRPr="00560B29">
              <w:rPr>
                <w:rFonts w:ascii="Helvetica" w:hAnsi="Helvetica" w:cs="Helvetica"/>
              </w:rPr>
              <w:t>Débit circuit capteur</w:t>
            </w:r>
          </w:p>
        </w:tc>
      </w:tr>
    </w:tbl>
    <w:p w14:paraId="0F3E7CB6" w14:textId="77777777" w:rsidR="0066208F" w:rsidRPr="00560B29" w:rsidRDefault="0066208F" w:rsidP="0066208F">
      <w:pPr>
        <w:rPr>
          <w:rFonts w:ascii="Helvetica" w:hAnsi="Helvetica" w:cs="Helvetica"/>
        </w:rPr>
      </w:pPr>
    </w:p>
    <w:p w14:paraId="6B4305D1" w14:textId="77777777" w:rsidR="0066208F" w:rsidRPr="00560B29" w:rsidRDefault="0066208F" w:rsidP="005115E6">
      <w:pPr>
        <w:pStyle w:val="Titre4"/>
        <w:rPr>
          <w:rFonts w:ascii="Helvetica" w:hAnsi="Helvetica" w:cs="Helvetica"/>
        </w:rPr>
      </w:pPr>
      <w:r w:rsidRPr="00560B29">
        <w:rPr>
          <w:rFonts w:ascii="Helvetica" w:hAnsi="Helvetica" w:cs="Helvetica"/>
        </w:rPr>
        <w:t>Volume du ballon ECS</w:t>
      </w:r>
    </w:p>
    <w:p w14:paraId="05430982" w14:textId="53D855E8" w:rsidR="0066208F" w:rsidRPr="00560B29" w:rsidRDefault="0066208F" w:rsidP="0066208F">
      <w:pPr>
        <w:rPr>
          <w:rFonts w:ascii="Helvetica" w:hAnsi="Helvetica" w:cs="Helvetica"/>
        </w:rPr>
      </w:pPr>
      <w:r w:rsidRPr="00560B29">
        <w:rPr>
          <w:rFonts w:ascii="Helvetica" w:hAnsi="Helvetica" w:cs="Helvetica"/>
        </w:rPr>
        <w:t>Le volume du ballon d’ECS sera égal à la consommation journalière moyenne des douches.</w:t>
      </w:r>
    </w:p>
    <w:p w14:paraId="77D066F6" w14:textId="2D647AA0" w:rsidR="0066208F" w:rsidRPr="00560B29" w:rsidRDefault="0066208F" w:rsidP="0066208F">
      <w:pPr>
        <w:rPr>
          <w:rFonts w:ascii="Helvetica" w:hAnsi="Helvetica" w:cs="Helvetica"/>
        </w:rPr>
      </w:pPr>
      <w:r w:rsidRPr="00560B29">
        <w:rPr>
          <w:rFonts w:ascii="Helvetica" w:hAnsi="Helvetica" w:cs="Helvetica"/>
        </w:rPr>
        <w:t>Le volume du ballon d’eau de renouvellement sera égal au volume de renouvellement quotidien moyen.</w:t>
      </w:r>
    </w:p>
    <w:p w14:paraId="28D3C4B1" w14:textId="77777777" w:rsidR="004D4934" w:rsidRPr="00560B29" w:rsidRDefault="004D4934" w:rsidP="007F2D19">
      <w:pPr>
        <w:pStyle w:val="Titre3"/>
        <w:rPr>
          <w:rFonts w:ascii="Helvetica" w:hAnsi="Helvetica" w:cs="Helvetica"/>
        </w:rPr>
      </w:pPr>
      <w:r w:rsidRPr="00560B29">
        <w:rPr>
          <w:rFonts w:ascii="Helvetica" w:hAnsi="Helvetica" w:cs="Helvetica"/>
        </w:rPr>
        <w:lastRenderedPageBreak/>
        <w:t>Points forts, points de vigilance, spécificités</w:t>
      </w:r>
    </w:p>
    <w:tbl>
      <w:tblPr>
        <w:tblStyle w:val="Grilledutableau"/>
        <w:tblW w:w="0" w:type="auto"/>
        <w:tblLook w:val="04A0" w:firstRow="1" w:lastRow="0" w:firstColumn="1" w:lastColumn="0" w:noHBand="0" w:noVBand="1"/>
      </w:tblPr>
      <w:tblGrid>
        <w:gridCol w:w="4531"/>
        <w:gridCol w:w="4531"/>
      </w:tblGrid>
      <w:tr w:rsidR="004D4934" w:rsidRPr="00560B29" w14:paraId="66EB8D2F" w14:textId="77777777" w:rsidTr="0064055A">
        <w:tc>
          <w:tcPr>
            <w:tcW w:w="4531" w:type="dxa"/>
          </w:tcPr>
          <w:p w14:paraId="5F2D7079" w14:textId="77777777" w:rsidR="004D4934" w:rsidRPr="00560B29" w:rsidRDefault="004D4934" w:rsidP="0064055A">
            <w:pPr>
              <w:rPr>
                <w:rFonts w:ascii="Helvetica" w:hAnsi="Helvetica" w:cs="Helvetica"/>
              </w:rPr>
            </w:pPr>
            <w:r w:rsidRPr="00560B29">
              <w:rPr>
                <w:rFonts w:ascii="Helvetica" w:hAnsi="Helvetica" w:cs="Helvetica"/>
              </w:rPr>
              <w:t>Points forts</w:t>
            </w:r>
          </w:p>
        </w:tc>
        <w:tc>
          <w:tcPr>
            <w:tcW w:w="4531" w:type="dxa"/>
          </w:tcPr>
          <w:p w14:paraId="6D40B84E" w14:textId="77777777" w:rsidR="004D4934" w:rsidRPr="00560B29" w:rsidRDefault="004D4934" w:rsidP="0064055A">
            <w:pPr>
              <w:rPr>
                <w:rFonts w:ascii="Helvetica" w:hAnsi="Helvetica" w:cs="Helvetica"/>
              </w:rPr>
            </w:pPr>
            <w:r w:rsidRPr="00560B29">
              <w:rPr>
                <w:rFonts w:ascii="Helvetica" w:hAnsi="Helvetica" w:cs="Helvetica"/>
              </w:rPr>
              <w:t>Point de vigilance</w:t>
            </w:r>
          </w:p>
        </w:tc>
      </w:tr>
      <w:tr w:rsidR="004D4934" w:rsidRPr="00560B29" w14:paraId="17F28CC3" w14:textId="77777777" w:rsidTr="0064055A">
        <w:tc>
          <w:tcPr>
            <w:tcW w:w="4531" w:type="dxa"/>
          </w:tcPr>
          <w:p w14:paraId="75941FDC" w14:textId="2D05D0D7" w:rsidR="004D4934" w:rsidRPr="00560B29" w:rsidRDefault="004D4934" w:rsidP="0064055A">
            <w:pPr>
              <w:rPr>
                <w:rFonts w:ascii="Helvetica" w:hAnsi="Helvetica" w:cs="Helvetica"/>
              </w:rPr>
            </w:pPr>
            <w:r w:rsidRPr="00560B29">
              <w:rPr>
                <w:rFonts w:ascii="Helvetica" w:hAnsi="Helvetica" w:cs="Helvetica"/>
              </w:rPr>
              <w:t xml:space="preserve">Schéma </w:t>
            </w:r>
            <w:r w:rsidR="00CD228D" w:rsidRPr="00560B29">
              <w:rPr>
                <w:rFonts w:ascii="Helvetica" w:hAnsi="Helvetica" w:cs="Helvetica"/>
              </w:rPr>
              <w:t>polyvalent</w:t>
            </w:r>
          </w:p>
        </w:tc>
        <w:tc>
          <w:tcPr>
            <w:tcW w:w="4531" w:type="dxa"/>
          </w:tcPr>
          <w:p w14:paraId="4E972851" w14:textId="12E2FFED" w:rsidR="004D4934" w:rsidRPr="00560B29" w:rsidRDefault="00CD228D" w:rsidP="0064055A">
            <w:pPr>
              <w:rPr>
                <w:rFonts w:ascii="Helvetica" w:hAnsi="Helvetica" w:cs="Helvetica"/>
              </w:rPr>
            </w:pPr>
            <w:r w:rsidRPr="00560B29">
              <w:rPr>
                <w:rFonts w:ascii="Helvetica" w:hAnsi="Helvetica" w:cs="Helvetica"/>
              </w:rPr>
              <w:t>Prendre en compte des risques de surchauffe éventuel en saison, ou en dehors de la saison d’ouverture de la piscine.</w:t>
            </w:r>
          </w:p>
        </w:tc>
      </w:tr>
      <w:tr w:rsidR="004D4934" w:rsidRPr="00560B29" w14:paraId="16E24A35" w14:textId="77777777" w:rsidTr="0064055A">
        <w:tc>
          <w:tcPr>
            <w:tcW w:w="4531" w:type="dxa"/>
          </w:tcPr>
          <w:p w14:paraId="4F0EC671" w14:textId="53299E32" w:rsidR="004D4934" w:rsidRPr="00560B29" w:rsidRDefault="004D4934" w:rsidP="0064055A">
            <w:pPr>
              <w:rPr>
                <w:rFonts w:ascii="Helvetica" w:hAnsi="Helvetica" w:cs="Helvetica"/>
              </w:rPr>
            </w:pPr>
          </w:p>
        </w:tc>
        <w:tc>
          <w:tcPr>
            <w:tcW w:w="4531" w:type="dxa"/>
          </w:tcPr>
          <w:p w14:paraId="04DFC056" w14:textId="00F0AD67" w:rsidR="004D4934" w:rsidRPr="00560B29" w:rsidRDefault="00CD228D" w:rsidP="0064055A">
            <w:pPr>
              <w:rPr>
                <w:rFonts w:ascii="Helvetica" w:hAnsi="Helvetica" w:cs="Helvetica"/>
              </w:rPr>
            </w:pPr>
            <w:r w:rsidRPr="00560B29">
              <w:rPr>
                <w:rFonts w:ascii="Helvetica" w:hAnsi="Helvetica" w:cs="Helvetica"/>
              </w:rPr>
              <w:t>Echangeur de piscine compatible avec l’eau de piscine</w:t>
            </w:r>
          </w:p>
        </w:tc>
      </w:tr>
      <w:tr w:rsidR="004D4934" w:rsidRPr="00560B29" w14:paraId="0F385B56" w14:textId="77777777" w:rsidTr="0064055A">
        <w:tc>
          <w:tcPr>
            <w:tcW w:w="4531" w:type="dxa"/>
          </w:tcPr>
          <w:p w14:paraId="0245981E" w14:textId="77777777" w:rsidR="004D4934" w:rsidRPr="00560B29" w:rsidRDefault="004D4934" w:rsidP="0064055A">
            <w:pPr>
              <w:rPr>
                <w:rFonts w:ascii="Helvetica" w:hAnsi="Helvetica" w:cs="Helvetica"/>
              </w:rPr>
            </w:pPr>
          </w:p>
        </w:tc>
        <w:tc>
          <w:tcPr>
            <w:tcW w:w="4531" w:type="dxa"/>
          </w:tcPr>
          <w:p w14:paraId="42E9679A" w14:textId="77777777" w:rsidR="004D4934" w:rsidRPr="00560B29" w:rsidRDefault="004D4934" w:rsidP="0064055A">
            <w:pPr>
              <w:rPr>
                <w:rFonts w:ascii="Helvetica" w:hAnsi="Helvetica" w:cs="Helvetica"/>
              </w:rPr>
            </w:pPr>
          </w:p>
        </w:tc>
      </w:tr>
    </w:tbl>
    <w:p w14:paraId="0014BB4D" w14:textId="77777777" w:rsidR="004D4934" w:rsidRPr="00560B29" w:rsidRDefault="004D4934" w:rsidP="004D4934">
      <w:pPr>
        <w:rPr>
          <w:rFonts w:ascii="Helvetica" w:hAnsi="Helvetica" w:cs="Helvetica"/>
        </w:rPr>
      </w:pPr>
    </w:p>
    <w:p w14:paraId="0F1F4BB3" w14:textId="77777777" w:rsidR="00E27DF9" w:rsidRPr="00560B29" w:rsidRDefault="00E27DF9" w:rsidP="00E27DF9">
      <w:pPr>
        <w:rPr>
          <w:rFonts w:ascii="Helvetica" w:hAnsi="Helvetica" w:cs="Helvetica"/>
        </w:rPr>
      </w:pPr>
    </w:p>
    <w:p w14:paraId="09088813" w14:textId="71CADE6E" w:rsidR="00D70A2B" w:rsidRPr="00560B29" w:rsidRDefault="00D70A2B">
      <w:pPr>
        <w:jc w:val="left"/>
        <w:rPr>
          <w:rFonts w:ascii="Helvetica" w:hAnsi="Helvetica" w:cs="Helvetica"/>
        </w:rPr>
      </w:pPr>
      <w:r w:rsidRPr="00560B29">
        <w:rPr>
          <w:rFonts w:ascii="Helvetica" w:hAnsi="Helvetica" w:cs="Helvetica"/>
        </w:rPr>
        <w:br w:type="page"/>
      </w:r>
    </w:p>
    <w:p w14:paraId="13C189A1" w14:textId="76A4E3CF" w:rsidR="00B03741" w:rsidRDefault="00B03741" w:rsidP="00B03741">
      <w:pPr>
        <w:pStyle w:val="Titre2"/>
        <w:rPr>
          <w:rFonts w:ascii="Helvetica" w:hAnsi="Helvetica" w:cs="Helvetica"/>
        </w:rPr>
      </w:pPr>
      <w:bookmarkStart w:id="29" w:name="_Schéma_5.A1"/>
      <w:bookmarkStart w:id="30" w:name="_Toc57129689"/>
      <w:bookmarkEnd w:id="29"/>
      <w:r w:rsidRPr="00560B29">
        <w:rPr>
          <w:rFonts w:ascii="Helvetica" w:hAnsi="Helvetica" w:cs="Helvetica"/>
        </w:rPr>
        <w:lastRenderedPageBreak/>
        <w:t>Schéma 5.A1</w:t>
      </w:r>
      <w:bookmarkEnd w:id="30"/>
    </w:p>
    <w:p w14:paraId="2EC47476" w14:textId="77777777" w:rsidR="00FF0111" w:rsidRPr="00FF0111" w:rsidRDefault="00FF0111" w:rsidP="00FF0111"/>
    <w:p w14:paraId="02C9B178" w14:textId="77777777" w:rsidR="00B03741" w:rsidRPr="00560B29" w:rsidRDefault="00B03741" w:rsidP="00B03741">
      <w:pPr>
        <w:pStyle w:val="Titre3"/>
        <w:rPr>
          <w:rFonts w:ascii="Helvetica" w:hAnsi="Helvetica" w:cs="Helvetica"/>
        </w:rPr>
      </w:pPr>
      <w:r w:rsidRPr="00560B29">
        <w:rPr>
          <w:rFonts w:ascii="Helvetica" w:hAnsi="Helvetica" w:cs="Helvetica"/>
        </w:rPr>
        <w:t>Champ d’application du schéma</w:t>
      </w:r>
    </w:p>
    <w:p w14:paraId="0EAA031E" w14:textId="77777777" w:rsidR="00B03741" w:rsidRPr="00560B29" w:rsidRDefault="00B03741" w:rsidP="00B03741">
      <w:pPr>
        <w:rPr>
          <w:rFonts w:ascii="Helvetica" w:hAnsi="Helvetica" w:cs="Helvetica"/>
        </w:rPr>
      </w:pPr>
      <w:r w:rsidRPr="00560B29">
        <w:rPr>
          <w:rFonts w:ascii="Helvetica" w:hAnsi="Helvetica" w:cs="Helvetica"/>
        </w:rPr>
        <w:t>Pour les piscines « 4 saisons » ou pour les piscines de plein air adapté pour le réchauffage de l’eau des douches, de l’eau de renouvellement des bassins et pour le réchauffage du bassin</w:t>
      </w:r>
    </w:p>
    <w:p w14:paraId="2B46440F" w14:textId="77777777" w:rsidR="00B03741" w:rsidRPr="00560B29" w:rsidRDefault="00B03741" w:rsidP="00B03741">
      <w:pPr>
        <w:pStyle w:val="Titre3"/>
        <w:rPr>
          <w:rFonts w:ascii="Helvetica" w:hAnsi="Helvetica" w:cs="Helvetica"/>
        </w:rPr>
      </w:pPr>
      <w:r w:rsidRPr="00560B29">
        <w:rPr>
          <w:rFonts w:ascii="Helvetica" w:hAnsi="Helvetica" w:cs="Helvetica"/>
        </w:rPr>
        <w:t>Schémas</w:t>
      </w:r>
    </w:p>
    <w:p w14:paraId="41ADB9BB" w14:textId="171D53F0" w:rsidR="00B03741" w:rsidRPr="00560B29" w:rsidRDefault="00071F08" w:rsidP="00B03741">
      <w:pPr>
        <w:rPr>
          <w:rFonts w:ascii="Helvetica" w:hAnsi="Helvetica" w:cs="Helvetica"/>
        </w:rPr>
      </w:pPr>
      <w:r w:rsidRPr="00560B29">
        <w:rPr>
          <w:rFonts w:ascii="Helvetica" w:hAnsi="Helvetica" w:cs="Helvetica"/>
          <w:noProof/>
        </w:rPr>
        <w:drawing>
          <wp:inline distT="0" distB="0" distL="0" distR="0" wp14:anchorId="5B29DCC0" wp14:editId="301342F8">
            <wp:extent cx="5760720" cy="2984500"/>
            <wp:effectExtent l="0" t="0" r="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84500"/>
                    </a:xfrm>
                    <a:prstGeom prst="rect">
                      <a:avLst/>
                    </a:prstGeom>
                  </pic:spPr>
                </pic:pic>
              </a:graphicData>
            </a:graphic>
          </wp:inline>
        </w:drawing>
      </w:r>
    </w:p>
    <w:p w14:paraId="4CC7371A" w14:textId="53B744B6" w:rsidR="00722199" w:rsidRPr="00560B29" w:rsidRDefault="00722199" w:rsidP="00722199">
      <w:pPr>
        <w:rPr>
          <w:rFonts w:ascii="Helvetica" w:hAnsi="Helvetica" w:cs="Helvetica"/>
        </w:rPr>
      </w:pPr>
      <w:r w:rsidRPr="00560B29">
        <w:rPr>
          <w:rFonts w:ascii="Helvetica" w:hAnsi="Helvetica" w:cs="Helvetica"/>
        </w:rPr>
        <w:t>Ce schéma est une variante au schéma 5.A.</w:t>
      </w:r>
    </w:p>
    <w:p w14:paraId="6FE24C28" w14:textId="49C2AF2D" w:rsidR="00B03741" w:rsidRPr="00560B29" w:rsidRDefault="00B03741" w:rsidP="00722199">
      <w:pPr>
        <w:pStyle w:val="Titre3"/>
        <w:rPr>
          <w:rFonts w:ascii="Helvetica" w:hAnsi="Helvetica" w:cs="Helvetica"/>
        </w:rPr>
      </w:pPr>
      <w:r w:rsidRPr="00560B29">
        <w:rPr>
          <w:rFonts w:ascii="Helvetica" w:hAnsi="Helvetica" w:cs="Helvetica"/>
        </w:rPr>
        <w:t>Mode de fonctionnement y compris pilotage de l’installation</w:t>
      </w:r>
    </w:p>
    <w:p w14:paraId="57908D8C" w14:textId="0ECC8439" w:rsidR="00B03741" w:rsidRPr="00560B29" w:rsidRDefault="00B03741" w:rsidP="00B03741">
      <w:pPr>
        <w:rPr>
          <w:rFonts w:ascii="Helvetica" w:hAnsi="Helvetica" w:cs="Helvetica"/>
        </w:rPr>
      </w:pPr>
      <w:r w:rsidRPr="00560B29">
        <w:rPr>
          <w:rFonts w:ascii="Helvetica" w:hAnsi="Helvetica" w:cs="Helvetica"/>
        </w:rPr>
        <w:t xml:space="preserve">Le montage proposé permet d’avoir </w:t>
      </w:r>
      <w:r w:rsidR="00722199" w:rsidRPr="00560B29">
        <w:rPr>
          <w:rFonts w:ascii="Helvetica" w:hAnsi="Helvetica" w:cs="Helvetica"/>
        </w:rPr>
        <w:t>l’ensemble des utilisations de l’énergie solaire à partir du ballon de stockage.</w:t>
      </w:r>
    </w:p>
    <w:p w14:paraId="5F9306CE" w14:textId="77777777" w:rsidR="00B03741" w:rsidRPr="00560B29" w:rsidRDefault="00B03741" w:rsidP="00B03741">
      <w:pPr>
        <w:rPr>
          <w:rFonts w:ascii="Helvetica" w:hAnsi="Helvetica" w:cs="Helvetica"/>
        </w:rPr>
      </w:pPr>
      <w:r w:rsidRPr="00560B29">
        <w:rPr>
          <w:rFonts w:ascii="Helvetica" w:hAnsi="Helvetica" w:cs="Helvetica"/>
        </w:rPr>
        <w:t>Le principe de fonctionnement de ce schéma est assez simple.</w:t>
      </w:r>
    </w:p>
    <w:p w14:paraId="2678E999" w14:textId="56F93388" w:rsidR="00B03741" w:rsidRPr="00560B29" w:rsidRDefault="00B03741" w:rsidP="00B03741">
      <w:pPr>
        <w:pStyle w:val="Paragraphedeliste"/>
        <w:numPr>
          <w:ilvl w:val="0"/>
          <w:numId w:val="11"/>
        </w:numPr>
        <w:rPr>
          <w:rFonts w:ascii="Helvetica" w:hAnsi="Helvetica" w:cs="Helvetica"/>
        </w:rPr>
      </w:pPr>
      <w:r w:rsidRPr="00560B29">
        <w:rPr>
          <w:rFonts w:ascii="Helvetica" w:hAnsi="Helvetica" w:cs="Helvetica"/>
        </w:rPr>
        <w:t>La pompe de la boucle solaire P1 est mise en service par un régulateur différentiel entre T1 et la température minimale entre T2</w:t>
      </w:r>
    </w:p>
    <w:p w14:paraId="07A6677B" w14:textId="52E22831" w:rsidR="00B03741" w:rsidRPr="00560B29" w:rsidRDefault="00B03741" w:rsidP="00B03741">
      <w:pPr>
        <w:pStyle w:val="Paragraphedeliste"/>
        <w:numPr>
          <w:ilvl w:val="0"/>
          <w:numId w:val="11"/>
        </w:numPr>
        <w:rPr>
          <w:rFonts w:ascii="Helvetica" w:hAnsi="Helvetica" w:cs="Helvetica"/>
        </w:rPr>
      </w:pPr>
      <w:r w:rsidRPr="00560B29">
        <w:rPr>
          <w:rFonts w:ascii="Helvetica" w:hAnsi="Helvetica" w:cs="Helvetica"/>
        </w:rPr>
        <w:t>L</w:t>
      </w:r>
      <w:r w:rsidR="00722199" w:rsidRPr="00560B29">
        <w:rPr>
          <w:rFonts w:ascii="Helvetica" w:hAnsi="Helvetica" w:cs="Helvetica"/>
        </w:rPr>
        <w:t>es</w:t>
      </w:r>
      <w:r w:rsidRPr="00560B29">
        <w:rPr>
          <w:rFonts w:ascii="Helvetica" w:hAnsi="Helvetica" w:cs="Helvetica"/>
        </w:rPr>
        <w:t xml:space="preserve"> pompe</w:t>
      </w:r>
      <w:r w:rsidR="00722199" w:rsidRPr="00560B29">
        <w:rPr>
          <w:rFonts w:ascii="Helvetica" w:hAnsi="Helvetica" w:cs="Helvetica"/>
        </w:rPr>
        <w:t>s</w:t>
      </w:r>
      <w:r w:rsidRPr="00560B29">
        <w:rPr>
          <w:rFonts w:ascii="Helvetica" w:hAnsi="Helvetica" w:cs="Helvetica"/>
        </w:rPr>
        <w:t xml:space="preserve"> de charge du circuit Piscine P2 </w:t>
      </w:r>
      <w:r w:rsidR="00722199" w:rsidRPr="00560B29">
        <w:rPr>
          <w:rFonts w:ascii="Helvetica" w:hAnsi="Helvetica" w:cs="Helvetica"/>
        </w:rPr>
        <w:t>et P2bis sont</w:t>
      </w:r>
      <w:r w:rsidRPr="00560B29">
        <w:rPr>
          <w:rFonts w:ascii="Helvetica" w:hAnsi="Helvetica" w:cs="Helvetica"/>
        </w:rPr>
        <w:t xml:space="preserve"> mise</w:t>
      </w:r>
      <w:r w:rsidR="00722199" w:rsidRPr="00560B29">
        <w:rPr>
          <w:rFonts w:ascii="Helvetica" w:hAnsi="Helvetica" w:cs="Helvetica"/>
        </w:rPr>
        <w:t>s</w:t>
      </w:r>
      <w:r w:rsidRPr="00560B29">
        <w:rPr>
          <w:rFonts w:ascii="Helvetica" w:hAnsi="Helvetica" w:cs="Helvetica"/>
        </w:rPr>
        <w:t xml:space="preserve"> en service par un régulateur différentiel entre T</w:t>
      </w:r>
      <w:r w:rsidR="00722199" w:rsidRPr="00560B29">
        <w:rPr>
          <w:rFonts w:ascii="Helvetica" w:hAnsi="Helvetica" w:cs="Helvetica"/>
        </w:rPr>
        <w:t>3</w:t>
      </w:r>
      <w:r w:rsidRPr="00560B29">
        <w:rPr>
          <w:rFonts w:ascii="Helvetica" w:hAnsi="Helvetica" w:cs="Helvetica"/>
        </w:rPr>
        <w:t xml:space="preserve"> et T</w:t>
      </w:r>
      <w:r w:rsidR="00722199" w:rsidRPr="00560B29">
        <w:rPr>
          <w:rFonts w:ascii="Helvetica" w:hAnsi="Helvetica" w:cs="Helvetica"/>
        </w:rPr>
        <w:t>4</w:t>
      </w:r>
    </w:p>
    <w:p w14:paraId="14790C54" w14:textId="77777777" w:rsidR="00B03741" w:rsidRPr="00560B29" w:rsidRDefault="00B03741" w:rsidP="00B03741">
      <w:pPr>
        <w:rPr>
          <w:rFonts w:ascii="Helvetica" w:hAnsi="Helvetica" w:cs="Helvetica"/>
        </w:rPr>
      </w:pPr>
      <w:r w:rsidRPr="00560B29">
        <w:rPr>
          <w:rFonts w:ascii="Helvetica" w:hAnsi="Helvetica" w:cs="Helvetica"/>
        </w:rPr>
        <w:t>En général, sur ce type d’application (piscine 4 saisons), compte-tenu que la température de consigne des bassins doit être assurée, la priorité est donnée au réchauffage des bassins pour obtenir le plus haut niveau d’économie d’énergie. Par contre, du fait de l’inertie de la piscine, il sera important de ne pas « surchauffer » celle-ci (qui se ferait au détriment des autres usages) : un thermostat sur le circuit de charge Piscine doit donc arrêter celui-ci dès que possible.</w:t>
      </w:r>
    </w:p>
    <w:p w14:paraId="02DAC085" w14:textId="41B49AE0" w:rsidR="00B03741" w:rsidRDefault="00B03741" w:rsidP="00B03741">
      <w:pPr>
        <w:rPr>
          <w:rFonts w:ascii="Helvetica" w:hAnsi="Helvetica" w:cs="Helvetica"/>
        </w:rPr>
      </w:pPr>
      <w:r w:rsidRPr="00560B29">
        <w:rPr>
          <w:rFonts w:ascii="Helvetica" w:hAnsi="Helvetica" w:cs="Helvetica"/>
        </w:rPr>
        <w:t>Dès que le chauffage de la piscine sera arrêté, le réchauffage de l’eau chaude sanitaire et de l’eau de renouvellement seront assurés à plus haut niveau de température.</w:t>
      </w:r>
    </w:p>
    <w:p w14:paraId="48A64C35" w14:textId="77777777" w:rsidR="00FF0111" w:rsidRPr="00560B29" w:rsidRDefault="00FF0111" w:rsidP="00B03741">
      <w:pPr>
        <w:rPr>
          <w:rFonts w:ascii="Helvetica" w:hAnsi="Helvetica" w:cs="Helvetica"/>
        </w:rPr>
      </w:pPr>
    </w:p>
    <w:p w14:paraId="7E01E857" w14:textId="77777777" w:rsidR="00B03741" w:rsidRPr="00560B29" w:rsidRDefault="00B03741" w:rsidP="00B03741">
      <w:pPr>
        <w:pStyle w:val="Titre3"/>
        <w:rPr>
          <w:rFonts w:ascii="Helvetica" w:hAnsi="Helvetica" w:cs="Helvetica"/>
        </w:rPr>
      </w:pPr>
      <w:r w:rsidRPr="00560B29">
        <w:rPr>
          <w:rFonts w:ascii="Helvetica" w:hAnsi="Helvetica" w:cs="Helvetica"/>
        </w:rPr>
        <w:lastRenderedPageBreak/>
        <w:t>Typologie de capteurs adaptés</w:t>
      </w:r>
    </w:p>
    <w:tbl>
      <w:tblPr>
        <w:tblStyle w:val="Grilledutableau"/>
        <w:tblW w:w="0" w:type="auto"/>
        <w:jc w:val="center"/>
        <w:tblLook w:val="04A0" w:firstRow="1" w:lastRow="0" w:firstColumn="1" w:lastColumn="0" w:noHBand="0" w:noVBand="1"/>
      </w:tblPr>
      <w:tblGrid>
        <w:gridCol w:w="1510"/>
        <w:gridCol w:w="1510"/>
        <w:gridCol w:w="1510"/>
        <w:gridCol w:w="1510"/>
        <w:gridCol w:w="1511"/>
        <w:gridCol w:w="1511"/>
      </w:tblGrid>
      <w:tr w:rsidR="00097581" w:rsidRPr="00560B29" w14:paraId="783BFE5A" w14:textId="77777777" w:rsidTr="00CB152F">
        <w:trPr>
          <w:jc w:val="center"/>
        </w:trPr>
        <w:tc>
          <w:tcPr>
            <w:tcW w:w="1510" w:type="dxa"/>
          </w:tcPr>
          <w:p w14:paraId="5C1262D3" w14:textId="77777777" w:rsidR="00097581" w:rsidRPr="00560B29" w:rsidRDefault="00097581" w:rsidP="00CB152F">
            <w:pPr>
              <w:rPr>
                <w:rFonts w:ascii="Helvetica" w:hAnsi="Helvetica" w:cs="Helvetica"/>
              </w:rPr>
            </w:pPr>
            <w:r w:rsidRPr="00560B29">
              <w:rPr>
                <w:rFonts w:ascii="Helvetica" w:hAnsi="Helvetica" w:cs="Helvetica"/>
              </w:rPr>
              <w:t>Capteurs non vitrés</w:t>
            </w:r>
          </w:p>
        </w:tc>
        <w:tc>
          <w:tcPr>
            <w:tcW w:w="1510" w:type="dxa"/>
          </w:tcPr>
          <w:p w14:paraId="48661856" w14:textId="77777777" w:rsidR="00097581" w:rsidRPr="00560B29" w:rsidRDefault="00097581" w:rsidP="00CB152F">
            <w:pPr>
              <w:rPr>
                <w:rFonts w:ascii="Helvetica" w:hAnsi="Helvetica" w:cs="Helvetica"/>
              </w:rPr>
            </w:pPr>
            <w:r w:rsidRPr="00560B29">
              <w:rPr>
                <w:rFonts w:ascii="Helvetica" w:hAnsi="Helvetica" w:cs="Helvetica"/>
              </w:rPr>
              <w:t>Capteur PVT</w:t>
            </w:r>
          </w:p>
        </w:tc>
        <w:tc>
          <w:tcPr>
            <w:tcW w:w="1510" w:type="dxa"/>
          </w:tcPr>
          <w:p w14:paraId="0FC0735C" w14:textId="77777777" w:rsidR="00097581" w:rsidRPr="00560B29" w:rsidRDefault="00097581" w:rsidP="00CB152F">
            <w:pPr>
              <w:rPr>
                <w:rFonts w:ascii="Helvetica" w:hAnsi="Helvetica" w:cs="Helvetica"/>
              </w:rPr>
            </w:pPr>
            <w:r w:rsidRPr="00560B29">
              <w:rPr>
                <w:rFonts w:ascii="Helvetica" w:hAnsi="Helvetica" w:cs="Helvetica"/>
              </w:rPr>
              <w:t>Capteur plans</w:t>
            </w:r>
          </w:p>
        </w:tc>
        <w:tc>
          <w:tcPr>
            <w:tcW w:w="1510" w:type="dxa"/>
          </w:tcPr>
          <w:p w14:paraId="65165B46" w14:textId="77777777" w:rsidR="00097581" w:rsidRPr="00560B29" w:rsidRDefault="00097581" w:rsidP="00CB152F">
            <w:pPr>
              <w:rPr>
                <w:rFonts w:ascii="Helvetica" w:hAnsi="Helvetica" w:cs="Helvetica"/>
              </w:rPr>
            </w:pPr>
            <w:r w:rsidRPr="00560B29">
              <w:rPr>
                <w:rFonts w:ascii="Helvetica" w:hAnsi="Helvetica" w:cs="Helvetica"/>
              </w:rPr>
              <w:t>Tubes sous vide</w:t>
            </w:r>
          </w:p>
        </w:tc>
        <w:tc>
          <w:tcPr>
            <w:tcW w:w="1511" w:type="dxa"/>
          </w:tcPr>
          <w:p w14:paraId="25B877E1" w14:textId="77777777" w:rsidR="00097581" w:rsidRPr="00560B29" w:rsidRDefault="00097581" w:rsidP="00CB152F">
            <w:pPr>
              <w:rPr>
                <w:rFonts w:ascii="Helvetica" w:hAnsi="Helvetica" w:cs="Helvetica"/>
              </w:rPr>
            </w:pPr>
            <w:r w:rsidRPr="00560B29">
              <w:rPr>
                <w:rFonts w:ascii="Helvetica" w:hAnsi="Helvetica" w:cs="Helvetica"/>
              </w:rPr>
              <w:t>Capteurs non vitrés + PAC</w:t>
            </w:r>
          </w:p>
        </w:tc>
        <w:tc>
          <w:tcPr>
            <w:tcW w:w="1511" w:type="dxa"/>
          </w:tcPr>
          <w:p w14:paraId="30DBB859" w14:textId="77777777" w:rsidR="00097581" w:rsidRPr="00560B29" w:rsidRDefault="00097581" w:rsidP="00CB152F">
            <w:pPr>
              <w:rPr>
                <w:rFonts w:ascii="Helvetica" w:hAnsi="Helvetica" w:cs="Helvetica"/>
              </w:rPr>
            </w:pPr>
            <w:r w:rsidRPr="00560B29">
              <w:rPr>
                <w:rFonts w:ascii="Helvetica" w:hAnsi="Helvetica" w:cs="Helvetica"/>
              </w:rPr>
              <w:t>Capteurs PVT + PAC</w:t>
            </w:r>
          </w:p>
        </w:tc>
      </w:tr>
      <w:tr w:rsidR="00097581" w:rsidRPr="00560B29" w14:paraId="3EC33312" w14:textId="77777777" w:rsidTr="00CB152F">
        <w:trPr>
          <w:jc w:val="center"/>
        </w:trPr>
        <w:tc>
          <w:tcPr>
            <w:tcW w:w="1510" w:type="dxa"/>
          </w:tcPr>
          <w:p w14:paraId="3099C299" w14:textId="77777777" w:rsidR="00097581" w:rsidRPr="00560B29" w:rsidRDefault="00097581" w:rsidP="00CB152F">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510" w:type="dxa"/>
          </w:tcPr>
          <w:p w14:paraId="15CB43D2" w14:textId="77777777" w:rsidR="00097581" w:rsidRPr="00560B29" w:rsidRDefault="00097581" w:rsidP="00CB152F">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510" w:type="dxa"/>
          </w:tcPr>
          <w:p w14:paraId="31F599C5"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510" w:type="dxa"/>
          </w:tcPr>
          <w:p w14:paraId="3618E32C"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c>
          <w:tcPr>
            <w:tcW w:w="1511" w:type="dxa"/>
          </w:tcPr>
          <w:p w14:paraId="73CFE932"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511" w:type="dxa"/>
          </w:tcPr>
          <w:p w14:paraId="0A3217AE"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r>
    </w:tbl>
    <w:p w14:paraId="618B109B" w14:textId="68C0910F" w:rsidR="00097581" w:rsidRPr="00560B29" w:rsidRDefault="00097581" w:rsidP="00097581">
      <w:pPr>
        <w:pStyle w:val="Lgende"/>
        <w:rPr>
          <w:rFonts w:ascii="Helvetica" w:hAnsi="Helvetica" w:cs="Helvetica"/>
        </w:rPr>
      </w:pPr>
      <w:r w:rsidRPr="00560B29">
        <w:rPr>
          <w:rFonts w:ascii="Helvetica" w:hAnsi="Helvetica" w:cs="Helvetica"/>
        </w:rPr>
        <w:t xml:space="preserve">Tableau </w:t>
      </w:r>
      <w:r w:rsidR="00FC62AE" w:rsidRPr="00560B29">
        <w:rPr>
          <w:rFonts w:ascii="Helvetica" w:hAnsi="Helvetica" w:cs="Helvetica"/>
        </w:rPr>
        <w:fldChar w:fldCharType="begin"/>
      </w:r>
      <w:r w:rsidR="00FC62AE" w:rsidRPr="00560B29">
        <w:rPr>
          <w:rFonts w:ascii="Helvetica" w:hAnsi="Helvetica" w:cs="Helvetica"/>
        </w:rPr>
        <w:instrText xml:space="preserve"> SEQ Tableau \* ARABIC </w:instrText>
      </w:r>
      <w:r w:rsidR="00FC62AE" w:rsidRPr="00560B29">
        <w:rPr>
          <w:rFonts w:ascii="Helvetica" w:hAnsi="Helvetica" w:cs="Helvetica"/>
        </w:rPr>
        <w:fldChar w:fldCharType="separate"/>
      </w:r>
      <w:r w:rsidR="008E441E">
        <w:rPr>
          <w:rFonts w:ascii="Helvetica" w:hAnsi="Helvetica" w:cs="Helvetica"/>
          <w:noProof/>
        </w:rPr>
        <w:t>11</w:t>
      </w:r>
      <w:r w:rsidR="00FC62AE" w:rsidRPr="00560B29">
        <w:rPr>
          <w:rFonts w:ascii="Helvetica" w:hAnsi="Helvetica" w:cs="Helvetica"/>
          <w:noProof/>
        </w:rPr>
        <w:fldChar w:fldCharType="end"/>
      </w:r>
      <w:r w:rsidRPr="00560B29">
        <w:rPr>
          <w:rFonts w:ascii="Helvetica" w:hAnsi="Helvetica" w:cs="Helvetica"/>
        </w:rPr>
        <w:t> : Types de capteurs utilisables</w:t>
      </w:r>
    </w:p>
    <w:p w14:paraId="402BAA78" w14:textId="77777777" w:rsidR="00B03741" w:rsidRPr="00560B29" w:rsidRDefault="00B03741" w:rsidP="00B03741">
      <w:pPr>
        <w:pStyle w:val="Titre3"/>
        <w:rPr>
          <w:rFonts w:ascii="Helvetica" w:hAnsi="Helvetica" w:cs="Helvetica"/>
        </w:rPr>
      </w:pPr>
      <w:r w:rsidRPr="00560B29">
        <w:rPr>
          <w:rFonts w:ascii="Helvetica" w:hAnsi="Helvetica" w:cs="Helvetica"/>
        </w:rPr>
        <w:t>Eléments de dimensionnement pour les composants clés (capteurs, échangeurs, …)</w:t>
      </w:r>
    </w:p>
    <w:p w14:paraId="663782FA" w14:textId="4C5413D2" w:rsidR="00B03741" w:rsidRPr="00560B29" w:rsidRDefault="00B03741" w:rsidP="00B03741">
      <w:pPr>
        <w:rPr>
          <w:rFonts w:ascii="Helvetica" w:hAnsi="Helvetica" w:cs="Helvetica"/>
        </w:rPr>
      </w:pPr>
      <w:r w:rsidRPr="00560B29">
        <w:rPr>
          <w:rFonts w:ascii="Helvetica" w:hAnsi="Helvetica" w:cs="Helvetica"/>
        </w:rPr>
        <w:t xml:space="preserve">Le renouvellement d’eau réglementaire est de 30 l/j par baigneur. Dans certains cas, ce renouvellement est plus important (cf </w:t>
      </w:r>
      <w:r w:rsidRPr="00560B29">
        <w:rPr>
          <w:rFonts w:ascii="Helvetica" w:hAnsi="Helvetica" w:cs="Helvetica"/>
        </w:rPr>
        <w:fldChar w:fldCharType="begin"/>
      </w:r>
      <w:r w:rsidRPr="00560B29">
        <w:rPr>
          <w:rFonts w:ascii="Helvetica" w:hAnsi="Helvetica" w:cs="Helvetica"/>
        </w:rPr>
        <w:instrText xml:space="preserve"> REF _Ref42001198 \r \h </w:instrText>
      </w:r>
      <w:r w:rsidR="00560B29">
        <w:rPr>
          <w:rFonts w:ascii="Helvetica" w:hAnsi="Helvetica" w:cs="Helvetica"/>
        </w:rPr>
        <w:instrText xml:space="preserve"> \* MERGEFORMAT </w:instrText>
      </w:r>
      <w:r w:rsidRPr="00560B29">
        <w:rPr>
          <w:rFonts w:ascii="Helvetica" w:hAnsi="Helvetica" w:cs="Helvetica"/>
        </w:rPr>
      </w:r>
      <w:r w:rsidRPr="00560B29">
        <w:rPr>
          <w:rFonts w:ascii="Helvetica" w:hAnsi="Helvetica" w:cs="Helvetica"/>
        </w:rPr>
        <w:fldChar w:fldCharType="separate"/>
      </w:r>
      <w:r w:rsidR="008E441E">
        <w:rPr>
          <w:rFonts w:ascii="Helvetica" w:hAnsi="Helvetica" w:cs="Helvetica"/>
        </w:rPr>
        <w:t>1.2.2</w:t>
      </w:r>
      <w:r w:rsidRPr="00560B29">
        <w:rPr>
          <w:rFonts w:ascii="Helvetica" w:hAnsi="Helvetica" w:cs="Helvetica"/>
        </w:rPr>
        <w:fldChar w:fldCharType="end"/>
      </w:r>
      <w:r w:rsidRPr="00560B29">
        <w:rPr>
          <w:rFonts w:ascii="Helvetica" w:hAnsi="Helvetica" w:cs="Helvetica"/>
        </w:rPr>
        <w:t xml:space="preserve">). La température d’eau « chaude » requise est de 26 à 30°C selon les sites exploités. </w:t>
      </w:r>
    </w:p>
    <w:p w14:paraId="7AA8924C" w14:textId="77777777" w:rsidR="00B03741" w:rsidRPr="00560B29" w:rsidRDefault="00B03741" w:rsidP="00B03741">
      <w:pPr>
        <w:rPr>
          <w:rFonts w:ascii="Helvetica" w:hAnsi="Helvetica" w:cs="Helvetica"/>
        </w:rPr>
      </w:pPr>
      <w:r w:rsidRPr="00560B29">
        <w:rPr>
          <w:rFonts w:ascii="Helvetica" w:hAnsi="Helvetica" w:cs="Helvetica"/>
        </w:rPr>
        <w:t>La consommation d’eau chaude pour les douches est de l’ordre de 8l/j par baigneur à 60°C.</w:t>
      </w:r>
    </w:p>
    <w:p w14:paraId="300179E0" w14:textId="77777777" w:rsidR="00B03741" w:rsidRPr="00560B29" w:rsidRDefault="00B03741" w:rsidP="00B03741">
      <w:pPr>
        <w:rPr>
          <w:rFonts w:ascii="Helvetica" w:hAnsi="Helvetica" w:cs="Helvetica"/>
        </w:rPr>
      </w:pPr>
      <w:r w:rsidRPr="00560B29">
        <w:rPr>
          <w:rFonts w:ascii="Helvetica" w:hAnsi="Helvetica" w:cs="Helvetica"/>
        </w:rPr>
        <w:t>Le dimensionnement des composants sera fait sur cette base.</w:t>
      </w:r>
    </w:p>
    <w:p w14:paraId="43AD616A" w14:textId="77777777" w:rsidR="00B03741" w:rsidRPr="00560B29" w:rsidRDefault="00B03741" w:rsidP="005115E6">
      <w:pPr>
        <w:pStyle w:val="Titre4"/>
        <w:rPr>
          <w:rFonts w:ascii="Helvetica" w:hAnsi="Helvetica" w:cs="Helvetica"/>
        </w:rPr>
      </w:pPr>
      <w:r w:rsidRPr="00560B29">
        <w:rPr>
          <w:rFonts w:ascii="Helvetica" w:hAnsi="Helvetica" w:cs="Helvetica"/>
        </w:rPr>
        <w:t>Capteurs solaires</w:t>
      </w:r>
    </w:p>
    <w:p w14:paraId="6D7EED95" w14:textId="77777777" w:rsidR="00B03741" w:rsidRPr="00560B29" w:rsidRDefault="00B03741" w:rsidP="00B03741">
      <w:pPr>
        <w:rPr>
          <w:rFonts w:ascii="Helvetica" w:hAnsi="Helvetica" w:cs="Helvetica"/>
        </w:rPr>
      </w:pPr>
      <w:r w:rsidRPr="00560B29">
        <w:rPr>
          <w:rFonts w:ascii="Helvetica" w:hAnsi="Helvetica" w:cs="Helvetica"/>
        </w:rPr>
        <w:t xml:space="preserve">La base de dimensionnement des capteurs solaires sera faite sur les besoins thermiques minimaux en période d’utilisation. </w:t>
      </w:r>
    </w:p>
    <w:p w14:paraId="396D514F" w14:textId="77777777" w:rsidR="00B03741" w:rsidRPr="00560B29" w:rsidRDefault="00B03741" w:rsidP="005115E6">
      <w:pPr>
        <w:pStyle w:val="Titre4"/>
        <w:rPr>
          <w:rFonts w:ascii="Helvetica" w:hAnsi="Helvetica" w:cs="Helvetica"/>
        </w:rPr>
      </w:pPr>
      <w:r w:rsidRPr="00560B29">
        <w:rPr>
          <w:rFonts w:ascii="Helvetica" w:hAnsi="Helvetica" w:cs="Helvetica"/>
        </w:rPr>
        <w:t>Echangeur de chaleur</w:t>
      </w:r>
    </w:p>
    <w:p w14:paraId="31D517FF" w14:textId="77777777" w:rsidR="00B03741" w:rsidRPr="00560B29" w:rsidRDefault="00B03741" w:rsidP="00B03741">
      <w:pPr>
        <w:rPr>
          <w:rFonts w:ascii="Helvetica" w:hAnsi="Helvetica" w:cs="Helvetica"/>
        </w:rPr>
      </w:pPr>
      <w:r w:rsidRPr="00560B29">
        <w:rPr>
          <w:rFonts w:ascii="Helvetica" w:hAnsi="Helvetica" w:cs="Helvetica"/>
        </w:rPr>
        <w:t>Les différents échangeurs seront dimensionnés sur les même bases :</w:t>
      </w:r>
    </w:p>
    <w:p w14:paraId="57065260" w14:textId="77777777" w:rsidR="00B03741" w:rsidRPr="00560B29" w:rsidRDefault="00B03741" w:rsidP="00B03741">
      <w:pPr>
        <w:rPr>
          <w:rFonts w:ascii="Helvetica" w:hAnsi="Helvetica" w:cs="Helvetica"/>
        </w:rPr>
      </w:pPr>
      <w:r w:rsidRPr="00560B29">
        <w:rPr>
          <w:rFonts w:ascii="Helvetica" w:hAnsi="Helvetica" w:cs="Helvetica"/>
        </w:rPr>
        <w:t>Puissance : 700 W/m² capteur</w:t>
      </w:r>
    </w:p>
    <w:tbl>
      <w:tblPr>
        <w:tblStyle w:val="Grilledutableau"/>
        <w:tblW w:w="0" w:type="auto"/>
        <w:tblLook w:val="04A0" w:firstRow="1" w:lastRow="0" w:firstColumn="1" w:lastColumn="0" w:noHBand="0" w:noVBand="1"/>
      </w:tblPr>
      <w:tblGrid>
        <w:gridCol w:w="3020"/>
        <w:gridCol w:w="3021"/>
        <w:gridCol w:w="3021"/>
      </w:tblGrid>
      <w:tr w:rsidR="00B03741" w:rsidRPr="00560B29" w14:paraId="31964EB0" w14:textId="77777777" w:rsidTr="00B03741">
        <w:tc>
          <w:tcPr>
            <w:tcW w:w="3020" w:type="dxa"/>
          </w:tcPr>
          <w:p w14:paraId="28930451" w14:textId="77777777" w:rsidR="00B03741" w:rsidRPr="00560B29" w:rsidRDefault="00B03741" w:rsidP="00B03741">
            <w:pPr>
              <w:rPr>
                <w:rFonts w:ascii="Helvetica" w:hAnsi="Helvetica" w:cs="Helvetica"/>
              </w:rPr>
            </w:pPr>
          </w:p>
        </w:tc>
        <w:tc>
          <w:tcPr>
            <w:tcW w:w="3021" w:type="dxa"/>
          </w:tcPr>
          <w:p w14:paraId="2B19704B" w14:textId="77777777" w:rsidR="00B03741" w:rsidRPr="00560B29" w:rsidRDefault="00B03741" w:rsidP="00B03741">
            <w:pPr>
              <w:rPr>
                <w:rFonts w:ascii="Helvetica" w:hAnsi="Helvetica" w:cs="Helvetica"/>
              </w:rPr>
            </w:pPr>
            <w:r w:rsidRPr="00560B29">
              <w:rPr>
                <w:rFonts w:ascii="Helvetica" w:hAnsi="Helvetica" w:cs="Helvetica"/>
              </w:rPr>
              <w:t>Primaire</w:t>
            </w:r>
          </w:p>
        </w:tc>
        <w:tc>
          <w:tcPr>
            <w:tcW w:w="3021" w:type="dxa"/>
          </w:tcPr>
          <w:p w14:paraId="09F5B10F" w14:textId="77777777" w:rsidR="00B03741" w:rsidRPr="00560B29" w:rsidRDefault="00B03741" w:rsidP="00B03741">
            <w:pPr>
              <w:rPr>
                <w:rFonts w:ascii="Helvetica" w:hAnsi="Helvetica" w:cs="Helvetica"/>
              </w:rPr>
            </w:pPr>
            <w:r w:rsidRPr="00560B29">
              <w:rPr>
                <w:rFonts w:ascii="Helvetica" w:hAnsi="Helvetica" w:cs="Helvetica"/>
              </w:rPr>
              <w:t>Secondaire</w:t>
            </w:r>
          </w:p>
        </w:tc>
      </w:tr>
      <w:tr w:rsidR="00B03741" w:rsidRPr="00560B29" w14:paraId="55A2559E" w14:textId="77777777" w:rsidTr="00B03741">
        <w:tc>
          <w:tcPr>
            <w:tcW w:w="3020" w:type="dxa"/>
          </w:tcPr>
          <w:p w14:paraId="6E557F4A" w14:textId="77777777" w:rsidR="00B03741" w:rsidRPr="00560B29" w:rsidRDefault="00B03741" w:rsidP="00B03741">
            <w:pPr>
              <w:rPr>
                <w:rFonts w:ascii="Helvetica" w:hAnsi="Helvetica" w:cs="Helvetica"/>
              </w:rPr>
            </w:pPr>
            <w:r w:rsidRPr="00560B29">
              <w:rPr>
                <w:rFonts w:ascii="Helvetica" w:hAnsi="Helvetica" w:cs="Helvetica"/>
              </w:rPr>
              <w:t>Température entrée</w:t>
            </w:r>
          </w:p>
        </w:tc>
        <w:tc>
          <w:tcPr>
            <w:tcW w:w="3021" w:type="dxa"/>
          </w:tcPr>
          <w:p w14:paraId="6101336A" w14:textId="77777777" w:rsidR="00B03741" w:rsidRPr="00560B29" w:rsidRDefault="00B03741" w:rsidP="00B03741">
            <w:pPr>
              <w:rPr>
                <w:rFonts w:ascii="Helvetica" w:hAnsi="Helvetica" w:cs="Helvetica"/>
              </w:rPr>
            </w:pPr>
            <w:r w:rsidRPr="00560B29">
              <w:rPr>
                <w:rFonts w:ascii="Helvetica" w:hAnsi="Helvetica" w:cs="Helvetica"/>
              </w:rPr>
              <w:t>40°C</w:t>
            </w:r>
          </w:p>
        </w:tc>
        <w:tc>
          <w:tcPr>
            <w:tcW w:w="3021" w:type="dxa"/>
          </w:tcPr>
          <w:p w14:paraId="061E5B54" w14:textId="77777777" w:rsidR="00B03741" w:rsidRPr="00560B29" w:rsidRDefault="00B03741" w:rsidP="00B03741">
            <w:pPr>
              <w:rPr>
                <w:rFonts w:ascii="Helvetica" w:hAnsi="Helvetica" w:cs="Helvetica"/>
              </w:rPr>
            </w:pPr>
            <w:r w:rsidRPr="00560B29">
              <w:rPr>
                <w:rFonts w:ascii="Helvetica" w:hAnsi="Helvetica" w:cs="Helvetica"/>
              </w:rPr>
              <w:t>20°C</w:t>
            </w:r>
          </w:p>
        </w:tc>
      </w:tr>
      <w:tr w:rsidR="00B03741" w:rsidRPr="00560B29" w14:paraId="20274C76" w14:textId="77777777" w:rsidTr="00B03741">
        <w:tc>
          <w:tcPr>
            <w:tcW w:w="3020" w:type="dxa"/>
          </w:tcPr>
          <w:p w14:paraId="4FBB7FC4" w14:textId="77777777" w:rsidR="00B03741" w:rsidRPr="00560B29" w:rsidRDefault="00B03741" w:rsidP="00B03741">
            <w:pPr>
              <w:rPr>
                <w:rFonts w:ascii="Helvetica" w:hAnsi="Helvetica" w:cs="Helvetica"/>
              </w:rPr>
            </w:pPr>
            <w:r w:rsidRPr="00560B29">
              <w:rPr>
                <w:rFonts w:ascii="Helvetica" w:hAnsi="Helvetica" w:cs="Helvetica"/>
              </w:rPr>
              <w:t>Débit</w:t>
            </w:r>
          </w:p>
        </w:tc>
        <w:tc>
          <w:tcPr>
            <w:tcW w:w="3021" w:type="dxa"/>
          </w:tcPr>
          <w:p w14:paraId="67215539" w14:textId="77777777" w:rsidR="00B03741" w:rsidRPr="00560B29" w:rsidRDefault="00B03741" w:rsidP="00B03741">
            <w:pPr>
              <w:rPr>
                <w:rFonts w:ascii="Helvetica" w:hAnsi="Helvetica" w:cs="Helvetica"/>
              </w:rPr>
            </w:pPr>
            <w:r w:rsidRPr="00560B29">
              <w:rPr>
                <w:rFonts w:ascii="Helvetica" w:hAnsi="Helvetica" w:cs="Helvetica"/>
              </w:rPr>
              <w:t>Débit circuit capteur</w:t>
            </w:r>
          </w:p>
        </w:tc>
        <w:tc>
          <w:tcPr>
            <w:tcW w:w="3021" w:type="dxa"/>
          </w:tcPr>
          <w:p w14:paraId="04CF4F71" w14:textId="77777777" w:rsidR="00B03741" w:rsidRPr="00560B29" w:rsidRDefault="00B03741" w:rsidP="00B03741">
            <w:pPr>
              <w:rPr>
                <w:rFonts w:ascii="Helvetica" w:hAnsi="Helvetica" w:cs="Helvetica"/>
              </w:rPr>
            </w:pPr>
            <w:r w:rsidRPr="00560B29">
              <w:rPr>
                <w:rFonts w:ascii="Helvetica" w:hAnsi="Helvetica" w:cs="Helvetica"/>
              </w:rPr>
              <w:t>Débit circuit capteur</w:t>
            </w:r>
          </w:p>
        </w:tc>
      </w:tr>
    </w:tbl>
    <w:p w14:paraId="1EAD1D5E" w14:textId="77777777" w:rsidR="00B03741" w:rsidRPr="00560B29" w:rsidRDefault="00B03741" w:rsidP="00B03741">
      <w:pPr>
        <w:rPr>
          <w:rFonts w:ascii="Helvetica" w:hAnsi="Helvetica" w:cs="Helvetica"/>
        </w:rPr>
      </w:pPr>
    </w:p>
    <w:p w14:paraId="724C5219" w14:textId="77777777" w:rsidR="00B03741" w:rsidRPr="00560B29" w:rsidRDefault="00B03741" w:rsidP="005115E6">
      <w:pPr>
        <w:pStyle w:val="Titre4"/>
        <w:rPr>
          <w:rFonts w:ascii="Helvetica" w:hAnsi="Helvetica" w:cs="Helvetica"/>
        </w:rPr>
      </w:pPr>
      <w:r w:rsidRPr="00560B29">
        <w:rPr>
          <w:rFonts w:ascii="Helvetica" w:hAnsi="Helvetica" w:cs="Helvetica"/>
        </w:rPr>
        <w:t>Volume du ballon ECS</w:t>
      </w:r>
    </w:p>
    <w:p w14:paraId="2E34A757" w14:textId="63DF5F3E" w:rsidR="00B03741" w:rsidRPr="00560B29" w:rsidRDefault="00B03741" w:rsidP="00722199">
      <w:pPr>
        <w:rPr>
          <w:rFonts w:ascii="Helvetica" w:hAnsi="Helvetica" w:cs="Helvetica"/>
        </w:rPr>
      </w:pPr>
      <w:r w:rsidRPr="00560B29">
        <w:rPr>
          <w:rFonts w:ascii="Helvetica" w:hAnsi="Helvetica" w:cs="Helvetica"/>
        </w:rPr>
        <w:t xml:space="preserve">Le volume du ballon d’ECS sera égale à la </w:t>
      </w:r>
      <w:r w:rsidR="00722199" w:rsidRPr="00560B29">
        <w:rPr>
          <w:rFonts w:ascii="Helvetica" w:hAnsi="Helvetica" w:cs="Helvetica"/>
        </w:rPr>
        <w:t xml:space="preserve">somme de la </w:t>
      </w:r>
      <w:r w:rsidRPr="00560B29">
        <w:rPr>
          <w:rFonts w:ascii="Helvetica" w:hAnsi="Helvetica" w:cs="Helvetica"/>
        </w:rPr>
        <w:t>consommation journalière moyenne des douches</w:t>
      </w:r>
      <w:r w:rsidR="00722199" w:rsidRPr="00560B29">
        <w:rPr>
          <w:rFonts w:ascii="Helvetica" w:hAnsi="Helvetica" w:cs="Helvetica"/>
        </w:rPr>
        <w:t xml:space="preserve"> et du </w:t>
      </w:r>
      <w:r w:rsidRPr="00560B29">
        <w:rPr>
          <w:rFonts w:ascii="Helvetica" w:hAnsi="Helvetica" w:cs="Helvetica"/>
        </w:rPr>
        <w:t>volume de renouvellement quotidien moyen.</w:t>
      </w:r>
    </w:p>
    <w:p w14:paraId="35048741" w14:textId="77777777" w:rsidR="00B03741" w:rsidRPr="00560B29" w:rsidRDefault="00B03741" w:rsidP="00B03741">
      <w:pPr>
        <w:rPr>
          <w:rFonts w:ascii="Helvetica" w:hAnsi="Helvetica" w:cs="Helvetica"/>
        </w:rPr>
      </w:pPr>
    </w:p>
    <w:p w14:paraId="09C58981" w14:textId="77777777" w:rsidR="00B03741" w:rsidRPr="00560B29" w:rsidRDefault="00B03741" w:rsidP="00B03741">
      <w:pPr>
        <w:pStyle w:val="Titre3"/>
        <w:rPr>
          <w:rFonts w:ascii="Helvetica" w:hAnsi="Helvetica" w:cs="Helvetica"/>
        </w:rPr>
      </w:pPr>
      <w:r w:rsidRPr="00560B29">
        <w:rPr>
          <w:rFonts w:ascii="Helvetica" w:hAnsi="Helvetica" w:cs="Helvetica"/>
        </w:rPr>
        <w:t>Points forts, points de vigilance, spécificités</w:t>
      </w:r>
    </w:p>
    <w:tbl>
      <w:tblPr>
        <w:tblStyle w:val="Grilledutableau"/>
        <w:tblW w:w="0" w:type="auto"/>
        <w:tblLook w:val="04A0" w:firstRow="1" w:lastRow="0" w:firstColumn="1" w:lastColumn="0" w:noHBand="0" w:noVBand="1"/>
      </w:tblPr>
      <w:tblGrid>
        <w:gridCol w:w="4531"/>
        <w:gridCol w:w="4531"/>
      </w:tblGrid>
      <w:tr w:rsidR="00B03741" w:rsidRPr="00560B29" w14:paraId="794BB457" w14:textId="77777777" w:rsidTr="00B03741">
        <w:tc>
          <w:tcPr>
            <w:tcW w:w="4531" w:type="dxa"/>
          </w:tcPr>
          <w:p w14:paraId="7A38D8E0" w14:textId="77777777" w:rsidR="00B03741" w:rsidRPr="00560B29" w:rsidRDefault="00B03741" w:rsidP="00B03741">
            <w:pPr>
              <w:rPr>
                <w:rFonts w:ascii="Helvetica" w:hAnsi="Helvetica" w:cs="Helvetica"/>
              </w:rPr>
            </w:pPr>
            <w:r w:rsidRPr="00560B29">
              <w:rPr>
                <w:rFonts w:ascii="Helvetica" w:hAnsi="Helvetica" w:cs="Helvetica"/>
              </w:rPr>
              <w:t>Points forts</w:t>
            </w:r>
          </w:p>
        </w:tc>
        <w:tc>
          <w:tcPr>
            <w:tcW w:w="4531" w:type="dxa"/>
          </w:tcPr>
          <w:p w14:paraId="71E5005C" w14:textId="77777777" w:rsidR="00B03741" w:rsidRPr="00560B29" w:rsidRDefault="00B03741" w:rsidP="00B03741">
            <w:pPr>
              <w:rPr>
                <w:rFonts w:ascii="Helvetica" w:hAnsi="Helvetica" w:cs="Helvetica"/>
              </w:rPr>
            </w:pPr>
            <w:r w:rsidRPr="00560B29">
              <w:rPr>
                <w:rFonts w:ascii="Helvetica" w:hAnsi="Helvetica" w:cs="Helvetica"/>
              </w:rPr>
              <w:t>Point de vigilance</w:t>
            </w:r>
          </w:p>
        </w:tc>
      </w:tr>
      <w:tr w:rsidR="00B03741" w:rsidRPr="00560B29" w14:paraId="5EAD7BE6" w14:textId="77777777" w:rsidTr="00B03741">
        <w:tc>
          <w:tcPr>
            <w:tcW w:w="4531" w:type="dxa"/>
          </w:tcPr>
          <w:p w14:paraId="68527599" w14:textId="77777777" w:rsidR="00B03741" w:rsidRPr="00560B29" w:rsidRDefault="00B03741" w:rsidP="00B03741">
            <w:pPr>
              <w:rPr>
                <w:rFonts w:ascii="Helvetica" w:hAnsi="Helvetica" w:cs="Helvetica"/>
              </w:rPr>
            </w:pPr>
            <w:r w:rsidRPr="00560B29">
              <w:rPr>
                <w:rFonts w:ascii="Helvetica" w:hAnsi="Helvetica" w:cs="Helvetica"/>
              </w:rPr>
              <w:t>Schéma polyvalent</w:t>
            </w:r>
          </w:p>
        </w:tc>
        <w:tc>
          <w:tcPr>
            <w:tcW w:w="4531" w:type="dxa"/>
          </w:tcPr>
          <w:p w14:paraId="3E76627F" w14:textId="77777777" w:rsidR="00B03741" w:rsidRPr="00560B29" w:rsidRDefault="00B03741" w:rsidP="00B03741">
            <w:pPr>
              <w:rPr>
                <w:rFonts w:ascii="Helvetica" w:hAnsi="Helvetica" w:cs="Helvetica"/>
              </w:rPr>
            </w:pPr>
            <w:r w:rsidRPr="00560B29">
              <w:rPr>
                <w:rFonts w:ascii="Helvetica" w:hAnsi="Helvetica" w:cs="Helvetica"/>
              </w:rPr>
              <w:t>Prendre en compte des risques de surchauffe éventuel en saison, ou en dehors de la saison d’ouverture de la piscine.</w:t>
            </w:r>
          </w:p>
        </w:tc>
      </w:tr>
      <w:tr w:rsidR="00B03741" w:rsidRPr="00560B29" w14:paraId="1C2DA748" w14:textId="77777777" w:rsidTr="00B03741">
        <w:tc>
          <w:tcPr>
            <w:tcW w:w="4531" w:type="dxa"/>
          </w:tcPr>
          <w:p w14:paraId="4077179F" w14:textId="77777777" w:rsidR="00B03741" w:rsidRPr="00560B29" w:rsidRDefault="00B03741" w:rsidP="00B03741">
            <w:pPr>
              <w:rPr>
                <w:rFonts w:ascii="Helvetica" w:hAnsi="Helvetica" w:cs="Helvetica"/>
              </w:rPr>
            </w:pPr>
          </w:p>
        </w:tc>
        <w:tc>
          <w:tcPr>
            <w:tcW w:w="4531" w:type="dxa"/>
          </w:tcPr>
          <w:p w14:paraId="33D20C46" w14:textId="77777777" w:rsidR="00B03741" w:rsidRPr="00560B29" w:rsidRDefault="00B03741" w:rsidP="00B03741">
            <w:pPr>
              <w:rPr>
                <w:rFonts w:ascii="Helvetica" w:hAnsi="Helvetica" w:cs="Helvetica"/>
              </w:rPr>
            </w:pPr>
            <w:r w:rsidRPr="00560B29">
              <w:rPr>
                <w:rFonts w:ascii="Helvetica" w:hAnsi="Helvetica" w:cs="Helvetica"/>
              </w:rPr>
              <w:t>Echangeur de piscine compatible avec l’eau de piscine</w:t>
            </w:r>
          </w:p>
        </w:tc>
      </w:tr>
      <w:tr w:rsidR="00B03741" w:rsidRPr="00560B29" w14:paraId="054C8382" w14:textId="77777777" w:rsidTr="00B03741">
        <w:tc>
          <w:tcPr>
            <w:tcW w:w="4531" w:type="dxa"/>
          </w:tcPr>
          <w:p w14:paraId="1E77446F" w14:textId="77777777" w:rsidR="00B03741" w:rsidRPr="00560B29" w:rsidRDefault="00B03741" w:rsidP="00B03741">
            <w:pPr>
              <w:rPr>
                <w:rFonts w:ascii="Helvetica" w:hAnsi="Helvetica" w:cs="Helvetica"/>
              </w:rPr>
            </w:pPr>
          </w:p>
        </w:tc>
        <w:tc>
          <w:tcPr>
            <w:tcW w:w="4531" w:type="dxa"/>
          </w:tcPr>
          <w:p w14:paraId="6089108B" w14:textId="32A89395" w:rsidR="00B03741" w:rsidRPr="00560B29" w:rsidRDefault="00722199" w:rsidP="00B03741">
            <w:pPr>
              <w:rPr>
                <w:rFonts w:ascii="Helvetica" w:hAnsi="Helvetica" w:cs="Helvetica"/>
              </w:rPr>
            </w:pPr>
            <w:r w:rsidRPr="00560B29">
              <w:rPr>
                <w:rFonts w:ascii="Helvetica" w:hAnsi="Helvetica" w:cs="Helvetica"/>
              </w:rPr>
              <w:t>Circulateur P2 compatible avec l’eau chaude sanitaire</w:t>
            </w:r>
          </w:p>
        </w:tc>
      </w:tr>
    </w:tbl>
    <w:p w14:paraId="635DD1FD" w14:textId="77777777" w:rsidR="00B03741" w:rsidRPr="00560B29" w:rsidRDefault="00B03741" w:rsidP="00B03741">
      <w:pPr>
        <w:rPr>
          <w:rFonts w:ascii="Helvetica" w:hAnsi="Helvetica" w:cs="Helvetica"/>
        </w:rPr>
      </w:pPr>
    </w:p>
    <w:p w14:paraId="09B61960" w14:textId="77777777" w:rsidR="00B03741" w:rsidRPr="00560B29" w:rsidRDefault="00B03741" w:rsidP="00B03741">
      <w:pPr>
        <w:rPr>
          <w:rFonts w:ascii="Helvetica" w:hAnsi="Helvetica" w:cs="Helvetica"/>
        </w:rPr>
      </w:pPr>
    </w:p>
    <w:p w14:paraId="29F81B2B" w14:textId="263B55DB" w:rsidR="00B03741" w:rsidRPr="00560B29" w:rsidRDefault="00B03741" w:rsidP="00B03741">
      <w:pPr>
        <w:jc w:val="left"/>
        <w:rPr>
          <w:rFonts w:ascii="Helvetica" w:hAnsi="Helvetica" w:cs="Helvetica"/>
        </w:rPr>
      </w:pPr>
      <w:r w:rsidRPr="00560B29">
        <w:rPr>
          <w:rFonts w:ascii="Helvetica" w:hAnsi="Helvetica" w:cs="Helvetica"/>
        </w:rPr>
        <w:br w:type="page"/>
      </w:r>
    </w:p>
    <w:p w14:paraId="7B02498C" w14:textId="2EC65603" w:rsidR="00F5170A" w:rsidRDefault="00F5170A" w:rsidP="00F5170A">
      <w:pPr>
        <w:pStyle w:val="Titre2"/>
        <w:rPr>
          <w:rFonts w:ascii="Helvetica" w:hAnsi="Helvetica" w:cs="Helvetica"/>
        </w:rPr>
      </w:pPr>
      <w:bookmarkStart w:id="31" w:name="_Schéma_5.A2"/>
      <w:bookmarkStart w:id="32" w:name="_Toc57129690"/>
      <w:bookmarkEnd w:id="31"/>
      <w:r w:rsidRPr="00560B29">
        <w:rPr>
          <w:rFonts w:ascii="Helvetica" w:hAnsi="Helvetica" w:cs="Helvetica"/>
        </w:rPr>
        <w:lastRenderedPageBreak/>
        <w:t>Schéma 5.A2</w:t>
      </w:r>
      <w:bookmarkEnd w:id="32"/>
    </w:p>
    <w:p w14:paraId="09DE72E1" w14:textId="77777777" w:rsidR="00FF0111" w:rsidRPr="00FF0111" w:rsidRDefault="00FF0111" w:rsidP="00FF0111"/>
    <w:p w14:paraId="21CC87EE" w14:textId="77777777" w:rsidR="00F5170A" w:rsidRPr="00560B29" w:rsidRDefault="00F5170A" w:rsidP="00F5170A">
      <w:pPr>
        <w:pStyle w:val="Titre3"/>
        <w:rPr>
          <w:rFonts w:ascii="Helvetica" w:hAnsi="Helvetica" w:cs="Helvetica"/>
        </w:rPr>
      </w:pPr>
      <w:r w:rsidRPr="00560B29">
        <w:rPr>
          <w:rFonts w:ascii="Helvetica" w:hAnsi="Helvetica" w:cs="Helvetica"/>
        </w:rPr>
        <w:t>Champ d’application du schéma</w:t>
      </w:r>
    </w:p>
    <w:p w14:paraId="33D10509" w14:textId="300D9EF7" w:rsidR="00F5170A" w:rsidRPr="00560B29" w:rsidRDefault="00F5170A" w:rsidP="00F5170A">
      <w:pPr>
        <w:rPr>
          <w:rFonts w:ascii="Helvetica" w:hAnsi="Helvetica" w:cs="Helvetica"/>
        </w:rPr>
      </w:pPr>
      <w:r w:rsidRPr="00560B29">
        <w:rPr>
          <w:rFonts w:ascii="Helvetica" w:hAnsi="Helvetica" w:cs="Helvetica"/>
        </w:rPr>
        <w:t>Pour les piscines de plein air adapté pour le réchauffage de l’eau des douches, de l’eau de renouvellement des bassins et pour le réchauffage du bassin.</w:t>
      </w:r>
    </w:p>
    <w:p w14:paraId="0CBB7158" w14:textId="354880F4" w:rsidR="00F5170A" w:rsidRPr="00560B29" w:rsidRDefault="00F5170A" w:rsidP="00F5170A">
      <w:pPr>
        <w:rPr>
          <w:rFonts w:ascii="Helvetica" w:hAnsi="Helvetica" w:cs="Helvetica"/>
        </w:rPr>
      </w:pPr>
      <w:r w:rsidRPr="00560B29">
        <w:rPr>
          <w:rFonts w:ascii="Helvetica" w:hAnsi="Helvetica" w:cs="Helvetica"/>
        </w:rPr>
        <w:t>Ce schéma est une variante au schéma 5.A, où les deux fonctions sont dissociées. Il correspond à la juxtaposition du schéma 1.A et du schéma 4.A.</w:t>
      </w:r>
    </w:p>
    <w:p w14:paraId="70C257F4" w14:textId="77777777" w:rsidR="00F5170A" w:rsidRPr="00560B29" w:rsidRDefault="00F5170A" w:rsidP="00F5170A">
      <w:pPr>
        <w:pStyle w:val="Titre3"/>
        <w:rPr>
          <w:rFonts w:ascii="Helvetica" w:hAnsi="Helvetica" w:cs="Helvetica"/>
        </w:rPr>
      </w:pPr>
      <w:r w:rsidRPr="00560B29">
        <w:rPr>
          <w:rFonts w:ascii="Helvetica" w:hAnsi="Helvetica" w:cs="Helvetica"/>
        </w:rPr>
        <w:t>Schémas</w:t>
      </w:r>
    </w:p>
    <w:p w14:paraId="41C7A194" w14:textId="47AD7A7A" w:rsidR="00F5170A" w:rsidRPr="00560B29" w:rsidRDefault="006A78B3" w:rsidP="00F5170A">
      <w:pPr>
        <w:rPr>
          <w:rFonts w:ascii="Helvetica" w:hAnsi="Helvetica" w:cs="Helvetica"/>
        </w:rPr>
      </w:pPr>
      <w:r w:rsidRPr="00560B29">
        <w:rPr>
          <w:rFonts w:ascii="Helvetica" w:hAnsi="Helvetica" w:cs="Helvetica"/>
          <w:noProof/>
        </w:rPr>
        <w:drawing>
          <wp:inline distT="0" distB="0" distL="0" distR="0" wp14:anchorId="65406DB7" wp14:editId="704A294E">
            <wp:extent cx="5760720" cy="4697730"/>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697730"/>
                    </a:xfrm>
                    <a:prstGeom prst="rect">
                      <a:avLst/>
                    </a:prstGeom>
                  </pic:spPr>
                </pic:pic>
              </a:graphicData>
            </a:graphic>
          </wp:inline>
        </w:drawing>
      </w:r>
    </w:p>
    <w:p w14:paraId="1FF5DBD9" w14:textId="77777777" w:rsidR="00F5170A" w:rsidRPr="00560B29" w:rsidRDefault="00F5170A" w:rsidP="00F5170A">
      <w:pPr>
        <w:pStyle w:val="Titre3"/>
        <w:rPr>
          <w:rFonts w:ascii="Helvetica" w:hAnsi="Helvetica" w:cs="Helvetica"/>
        </w:rPr>
      </w:pPr>
      <w:r w:rsidRPr="00560B29">
        <w:rPr>
          <w:rFonts w:ascii="Helvetica" w:hAnsi="Helvetica" w:cs="Helvetica"/>
        </w:rPr>
        <w:t>Mode de fonctionnement y compris pilotage de l’installation</w:t>
      </w:r>
    </w:p>
    <w:p w14:paraId="43A2F094" w14:textId="77777777" w:rsidR="00F5170A" w:rsidRPr="00560B29" w:rsidRDefault="00F5170A" w:rsidP="00F5170A">
      <w:pPr>
        <w:rPr>
          <w:rFonts w:ascii="Helvetica" w:hAnsi="Helvetica" w:cs="Helvetica"/>
        </w:rPr>
      </w:pPr>
      <w:r w:rsidRPr="00560B29">
        <w:rPr>
          <w:rFonts w:ascii="Helvetica" w:hAnsi="Helvetica" w:cs="Helvetica"/>
        </w:rPr>
        <w:t>Dans ce cas, il s’agit de deux installations distinctes.</w:t>
      </w:r>
    </w:p>
    <w:p w14:paraId="353F7D50" w14:textId="77777777" w:rsidR="00F5170A" w:rsidRPr="00560B29" w:rsidRDefault="00F5170A" w:rsidP="00F5170A">
      <w:pPr>
        <w:pStyle w:val="Titre3"/>
        <w:rPr>
          <w:rFonts w:ascii="Helvetica" w:hAnsi="Helvetica" w:cs="Helvetica"/>
        </w:rPr>
      </w:pPr>
      <w:r w:rsidRPr="00560B29">
        <w:rPr>
          <w:rFonts w:ascii="Helvetica" w:hAnsi="Helvetica" w:cs="Helvetica"/>
        </w:rPr>
        <w:t>Typologie de capteurs adaptés</w:t>
      </w:r>
    </w:p>
    <w:tbl>
      <w:tblPr>
        <w:tblStyle w:val="Grilledutableau"/>
        <w:tblW w:w="0" w:type="auto"/>
        <w:jc w:val="center"/>
        <w:tblLook w:val="04A0" w:firstRow="1" w:lastRow="0" w:firstColumn="1" w:lastColumn="0" w:noHBand="0" w:noVBand="1"/>
      </w:tblPr>
      <w:tblGrid>
        <w:gridCol w:w="1464"/>
        <w:gridCol w:w="1302"/>
        <w:gridCol w:w="1257"/>
        <w:gridCol w:w="1257"/>
        <w:gridCol w:w="1176"/>
        <w:gridCol w:w="1303"/>
        <w:gridCol w:w="1303"/>
      </w:tblGrid>
      <w:tr w:rsidR="00097581" w:rsidRPr="00560B29" w14:paraId="11D898BB" w14:textId="77777777" w:rsidTr="00CB152F">
        <w:trPr>
          <w:jc w:val="center"/>
        </w:trPr>
        <w:tc>
          <w:tcPr>
            <w:tcW w:w="1096" w:type="dxa"/>
          </w:tcPr>
          <w:p w14:paraId="3CD696EC" w14:textId="77777777" w:rsidR="00097581" w:rsidRPr="00560B29" w:rsidRDefault="00097581" w:rsidP="00CB152F">
            <w:pPr>
              <w:rPr>
                <w:rFonts w:ascii="Helvetica" w:hAnsi="Helvetica" w:cs="Helvetica"/>
              </w:rPr>
            </w:pPr>
          </w:p>
        </w:tc>
        <w:tc>
          <w:tcPr>
            <w:tcW w:w="1351" w:type="dxa"/>
          </w:tcPr>
          <w:p w14:paraId="0F68A88A" w14:textId="77777777" w:rsidR="00097581" w:rsidRPr="00560B29" w:rsidRDefault="00097581" w:rsidP="00CB152F">
            <w:pPr>
              <w:rPr>
                <w:rFonts w:ascii="Helvetica" w:hAnsi="Helvetica" w:cs="Helvetica"/>
              </w:rPr>
            </w:pPr>
            <w:r w:rsidRPr="00560B29">
              <w:rPr>
                <w:rFonts w:ascii="Helvetica" w:hAnsi="Helvetica" w:cs="Helvetica"/>
              </w:rPr>
              <w:t>Capteurs non vitrés</w:t>
            </w:r>
          </w:p>
        </w:tc>
        <w:tc>
          <w:tcPr>
            <w:tcW w:w="1323" w:type="dxa"/>
          </w:tcPr>
          <w:p w14:paraId="3D167094" w14:textId="77777777" w:rsidR="00097581" w:rsidRPr="00560B29" w:rsidRDefault="00097581" w:rsidP="00CB152F">
            <w:pPr>
              <w:rPr>
                <w:rFonts w:ascii="Helvetica" w:hAnsi="Helvetica" w:cs="Helvetica"/>
              </w:rPr>
            </w:pPr>
            <w:r w:rsidRPr="00560B29">
              <w:rPr>
                <w:rFonts w:ascii="Helvetica" w:hAnsi="Helvetica" w:cs="Helvetica"/>
              </w:rPr>
              <w:t>Capteur PVT</w:t>
            </w:r>
          </w:p>
        </w:tc>
        <w:tc>
          <w:tcPr>
            <w:tcW w:w="1323" w:type="dxa"/>
          </w:tcPr>
          <w:p w14:paraId="20E9AB52" w14:textId="77777777" w:rsidR="00097581" w:rsidRPr="00560B29" w:rsidRDefault="00097581" w:rsidP="00CB152F">
            <w:pPr>
              <w:rPr>
                <w:rFonts w:ascii="Helvetica" w:hAnsi="Helvetica" w:cs="Helvetica"/>
              </w:rPr>
            </w:pPr>
            <w:r w:rsidRPr="00560B29">
              <w:rPr>
                <w:rFonts w:ascii="Helvetica" w:hAnsi="Helvetica" w:cs="Helvetica"/>
              </w:rPr>
              <w:t>Capteur plans</w:t>
            </w:r>
          </w:p>
        </w:tc>
        <w:tc>
          <w:tcPr>
            <w:tcW w:w="1265" w:type="dxa"/>
          </w:tcPr>
          <w:p w14:paraId="3F5E1C31" w14:textId="77777777" w:rsidR="00097581" w:rsidRPr="00560B29" w:rsidRDefault="00097581" w:rsidP="00CB152F">
            <w:pPr>
              <w:rPr>
                <w:rFonts w:ascii="Helvetica" w:hAnsi="Helvetica" w:cs="Helvetica"/>
              </w:rPr>
            </w:pPr>
            <w:r w:rsidRPr="00560B29">
              <w:rPr>
                <w:rFonts w:ascii="Helvetica" w:hAnsi="Helvetica" w:cs="Helvetica"/>
              </w:rPr>
              <w:t>Tubes sous vide</w:t>
            </w:r>
          </w:p>
        </w:tc>
        <w:tc>
          <w:tcPr>
            <w:tcW w:w="1352" w:type="dxa"/>
          </w:tcPr>
          <w:p w14:paraId="186C4E82" w14:textId="77777777" w:rsidR="00097581" w:rsidRPr="00560B29" w:rsidRDefault="00097581" w:rsidP="00CB152F">
            <w:pPr>
              <w:rPr>
                <w:rFonts w:ascii="Helvetica" w:hAnsi="Helvetica" w:cs="Helvetica"/>
              </w:rPr>
            </w:pPr>
            <w:r w:rsidRPr="00560B29">
              <w:rPr>
                <w:rFonts w:ascii="Helvetica" w:hAnsi="Helvetica" w:cs="Helvetica"/>
              </w:rPr>
              <w:t>Capteurs non vitrés + PAC</w:t>
            </w:r>
          </w:p>
        </w:tc>
        <w:tc>
          <w:tcPr>
            <w:tcW w:w="1352" w:type="dxa"/>
          </w:tcPr>
          <w:p w14:paraId="0E0C8861" w14:textId="77777777" w:rsidR="00097581" w:rsidRPr="00560B29" w:rsidRDefault="00097581" w:rsidP="00CB152F">
            <w:pPr>
              <w:rPr>
                <w:rFonts w:ascii="Helvetica" w:hAnsi="Helvetica" w:cs="Helvetica"/>
              </w:rPr>
            </w:pPr>
            <w:r w:rsidRPr="00560B29">
              <w:rPr>
                <w:rFonts w:ascii="Helvetica" w:hAnsi="Helvetica" w:cs="Helvetica"/>
              </w:rPr>
              <w:t>Capteurs PVT + PAC</w:t>
            </w:r>
          </w:p>
        </w:tc>
      </w:tr>
      <w:tr w:rsidR="00097581" w:rsidRPr="00560B29" w14:paraId="24D423DD" w14:textId="77777777" w:rsidTr="00CB152F">
        <w:trPr>
          <w:jc w:val="center"/>
        </w:trPr>
        <w:tc>
          <w:tcPr>
            <w:tcW w:w="1096" w:type="dxa"/>
          </w:tcPr>
          <w:p w14:paraId="3D67E6D8" w14:textId="77777777" w:rsidR="00097581" w:rsidRPr="00560B29" w:rsidRDefault="00097581" w:rsidP="00CB152F">
            <w:pPr>
              <w:jc w:val="center"/>
              <w:rPr>
                <w:rFonts w:ascii="Helvetica" w:hAnsi="Helvetica" w:cs="Helvetica"/>
              </w:rPr>
            </w:pPr>
            <w:r w:rsidRPr="00560B29">
              <w:rPr>
                <w:rFonts w:ascii="Helvetica" w:hAnsi="Helvetica" w:cs="Helvetica"/>
              </w:rPr>
              <w:t>Réchauffage des bassins</w:t>
            </w:r>
          </w:p>
        </w:tc>
        <w:tc>
          <w:tcPr>
            <w:tcW w:w="1351" w:type="dxa"/>
          </w:tcPr>
          <w:p w14:paraId="560FCD0D"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323" w:type="dxa"/>
          </w:tcPr>
          <w:p w14:paraId="373A4ABC"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323" w:type="dxa"/>
          </w:tcPr>
          <w:p w14:paraId="5251CE0F" w14:textId="77777777" w:rsidR="00097581" w:rsidRPr="00560B29" w:rsidRDefault="00097581" w:rsidP="00CB152F">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265" w:type="dxa"/>
          </w:tcPr>
          <w:p w14:paraId="275B0565"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c>
          <w:tcPr>
            <w:tcW w:w="1352" w:type="dxa"/>
          </w:tcPr>
          <w:p w14:paraId="69EAB567"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c>
          <w:tcPr>
            <w:tcW w:w="1352" w:type="dxa"/>
          </w:tcPr>
          <w:p w14:paraId="6C3E15B8"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r>
      <w:tr w:rsidR="00097581" w:rsidRPr="00560B29" w14:paraId="06FD15F4" w14:textId="77777777" w:rsidTr="00CB152F">
        <w:trPr>
          <w:jc w:val="center"/>
        </w:trPr>
        <w:tc>
          <w:tcPr>
            <w:tcW w:w="1096" w:type="dxa"/>
          </w:tcPr>
          <w:p w14:paraId="79709E0A" w14:textId="77777777" w:rsidR="00097581" w:rsidRPr="00560B29" w:rsidRDefault="00097581" w:rsidP="00CB152F">
            <w:pPr>
              <w:jc w:val="center"/>
              <w:rPr>
                <w:rFonts w:ascii="Helvetica" w:hAnsi="Helvetica" w:cs="Helvetica"/>
              </w:rPr>
            </w:pPr>
            <w:r w:rsidRPr="00560B29">
              <w:rPr>
                <w:rFonts w:ascii="Helvetica" w:hAnsi="Helvetica" w:cs="Helvetica"/>
              </w:rPr>
              <w:t>Eau chaude sanitaire des douches</w:t>
            </w:r>
          </w:p>
        </w:tc>
        <w:tc>
          <w:tcPr>
            <w:tcW w:w="1351" w:type="dxa"/>
          </w:tcPr>
          <w:p w14:paraId="706BCDC8" w14:textId="77777777" w:rsidR="00097581" w:rsidRPr="00560B29" w:rsidRDefault="00097581" w:rsidP="00CB152F">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323" w:type="dxa"/>
          </w:tcPr>
          <w:p w14:paraId="72C25E13" w14:textId="77777777" w:rsidR="00097581" w:rsidRPr="00560B29" w:rsidRDefault="00097581" w:rsidP="00CB152F">
            <w:pPr>
              <w:jc w:val="center"/>
              <w:rPr>
                <w:rFonts w:ascii="Helvetica" w:hAnsi="Helvetica" w:cs="Helvetica"/>
                <w:color w:val="00B050"/>
                <w:sz w:val="40"/>
                <w:szCs w:val="40"/>
              </w:rPr>
            </w:pPr>
            <w:r w:rsidRPr="00560B29">
              <w:rPr>
                <w:rFonts w:ascii="Helvetica" w:hAnsi="Helvetica" w:cs="Helvetica"/>
                <w:color w:val="FF0000"/>
                <w:sz w:val="40"/>
                <w:szCs w:val="40"/>
              </w:rPr>
              <w:sym w:font="Wingdings" w:char="F0FB"/>
            </w:r>
          </w:p>
        </w:tc>
        <w:tc>
          <w:tcPr>
            <w:tcW w:w="1323" w:type="dxa"/>
          </w:tcPr>
          <w:p w14:paraId="259FF8D0"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265" w:type="dxa"/>
          </w:tcPr>
          <w:p w14:paraId="05190B6C"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FF0000"/>
                <w:sz w:val="40"/>
                <w:szCs w:val="40"/>
              </w:rPr>
              <w:sym w:font="Wingdings" w:char="F0FB"/>
            </w:r>
          </w:p>
        </w:tc>
        <w:tc>
          <w:tcPr>
            <w:tcW w:w="1352" w:type="dxa"/>
          </w:tcPr>
          <w:p w14:paraId="2CD7E921"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c>
          <w:tcPr>
            <w:tcW w:w="1352" w:type="dxa"/>
          </w:tcPr>
          <w:p w14:paraId="721767FC" w14:textId="77777777" w:rsidR="00097581" w:rsidRPr="00560B29" w:rsidRDefault="00097581" w:rsidP="00CB152F">
            <w:pPr>
              <w:jc w:val="center"/>
              <w:rPr>
                <w:rFonts w:ascii="Helvetica" w:hAnsi="Helvetica" w:cs="Helvetica"/>
                <w:color w:val="FF0000"/>
                <w:sz w:val="40"/>
                <w:szCs w:val="40"/>
              </w:rPr>
            </w:pPr>
            <w:r w:rsidRPr="00560B29">
              <w:rPr>
                <w:rFonts w:ascii="Helvetica" w:hAnsi="Helvetica" w:cs="Helvetica"/>
                <w:color w:val="00B050"/>
                <w:sz w:val="40"/>
                <w:szCs w:val="40"/>
              </w:rPr>
              <w:sym w:font="Wingdings" w:char="F0FC"/>
            </w:r>
          </w:p>
        </w:tc>
      </w:tr>
    </w:tbl>
    <w:p w14:paraId="363FD83B" w14:textId="6EF1BB3C" w:rsidR="00097581" w:rsidRPr="00560B29" w:rsidRDefault="00097581" w:rsidP="00097581">
      <w:pPr>
        <w:pStyle w:val="Lgende"/>
        <w:rPr>
          <w:rFonts w:ascii="Helvetica" w:hAnsi="Helvetica" w:cs="Helvetica"/>
        </w:rPr>
      </w:pPr>
      <w:r w:rsidRPr="00560B29">
        <w:rPr>
          <w:rFonts w:ascii="Helvetica" w:hAnsi="Helvetica" w:cs="Helvetica"/>
        </w:rPr>
        <w:t xml:space="preserve">Tableau </w:t>
      </w:r>
      <w:r w:rsidR="00FC62AE" w:rsidRPr="00560B29">
        <w:rPr>
          <w:rFonts w:ascii="Helvetica" w:hAnsi="Helvetica" w:cs="Helvetica"/>
        </w:rPr>
        <w:fldChar w:fldCharType="begin"/>
      </w:r>
      <w:r w:rsidR="00FC62AE" w:rsidRPr="00560B29">
        <w:rPr>
          <w:rFonts w:ascii="Helvetica" w:hAnsi="Helvetica" w:cs="Helvetica"/>
        </w:rPr>
        <w:instrText xml:space="preserve"> SEQ Tableau \* ARABIC </w:instrText>
      </w:r>
      <w:r w:rsidR="00FC62AE" w:rsidRPr="00560B29">
        <w:rPr>
          <w:rFonts w:ascii="Helvetica" w:hAnsi="Helvetica" w:cs="Helvetica"/>
        </w:rPr>
        <w:fldChar w:fldCharType="separate"/>
      </w:r>
      <w:r w:rsidR="008E441E">
        <w:rPr>
          <w:rFonts w:ascii="Helvetica" w:hAnsi="Helvetica" w:cs="Helvetica"/>
          <w:noProof/>
        </w:rPr>
        <w:t>12</w:t>
      </w:r>
      <w:r w:rsidR="00FC62AE" w:rsidRPr="00560B29">
        <w:rPr>
          <w:rFonts w:ascii="Helvetica" w:hAnsi="Helvetica" w:cs="Helvetica"/>
          <w:noProof/>
        </w:rPr>
        <w:fldChar w:fldCharType="end"/>
      </w:r>
      <w:r w:rsidRPr="00560B29">
        <w:rPr>
          <w:rFonts w:ascii="Helvetica" w:hAnsi="Helvetica" w:cs="Helvetica"/>
        </w:rPr>
        <w:t> : Types de capteurs utilisables</w:t>
      </w:r>
    </w:p>
    <w:p w14:paraId="1499CCE7" w14:textId="77777777" w:rsidR="00F5170A" w:rsidRPr="00560B29" w:rsidRDefault="00F5170A" w:rsidP="00F5170A">
      <w:pPr>
        <w:pStyle w:val="Titre3"/>
        <w:rPr>
          <w:rFonts w:ascii="Helvetica" w:hAnsi="Helvetica" w:cs="Helvetica"/>
        </w:rPr>
      </w:pPr>
      <w:r w:rsidRPr="00560B29">
        <w:rPr>
          <w:rFonts w:ascii="Helvetica" w:hAnsi="Helvetica" w:cs="Helvetica"/>
        </w:rPr>
        <w:lastRenderedPageBreak/>
        <w:t>Eléments de dimensionnement pour les composants clés (capteurs, échangeurs, …)</w:t>
      </w:r>
    </w:p>
    <w:p w14:paraId="4B506320" w14:textId="5C2EE98C" w:rsidR="008A6F3F" w:rsidRPr="00560B29" w:rsidRDefault="008A6F3F" w:rsidP="008A6F3F">
      <w:pPr>
        <w:rPr>
          <w:rFonts w:ascii="Helvetica" w:hAnsi="Helvetica" w:cs="Helvetica"/>
        </w:rPr>
      </w:pPr>
      <w:r w:rsidRPr="00560B29">
        <w:rPr>
          <w:rFonts w:ascii="Helvetica" w:hAnsi="Helvetica" w:cs="Helvetica"/>
        </w:rPr>
        <w:t>Cf Schéma 1.A pour le réchauffage des bassins</w:t>
      </w:r>
      <w:r w:rsidR="00351F27" w:rsidRPr="00560B29">
        <w:rPr>
          <w:rFonts w:ascii="Helvetica" w:hAnsi="Helvetica" w:cs="Helvetica"/>
        </w:rPr>
        <w:t xml:space="preserve"> et cf schéma 4 A pour l’eau de renouvellement et l’eau des douches.</w:t>
      </w:r>
    </w:p>
    <w:p w14:paraId="6A993795" w14:textId="77777777" w:rsidR="00F5170A" w:rsidRPr="00560B29" w:rsidRDefault="00F5170A" w:rsidP="00F5170A">
      <w:pPr>
        <w:pStyle w:val="Titre3"/>
        <w:rPr>
          <w:rFonts w:ascii="Helvetica" w:hAnsi="Helvetica" w:cs="Helvetica"/>
        </w:rPr>
      </w:pPr>
      <w:r w:rsidRPr="00560B29">
        <w:rPr>
          <w:rFonts w:ascii="Helvetica" w:hAnsi="Helvetica" w:cs="Helvetica"/>
        </w:rPr>
        <w:t>Points forts, points de vigilance, spécificités</w:t>
      </w:r>
    </w:p>
    <w:tbl>
      <w:tblPr>
        <w:tblStyle w:val="Grilledutableau"/>
        <w:tblW w:w="0" w:type="auto"/>
        <w:tblLook w:val="04A0" w:firstRow="1" w:lastRow="0" w:firstColumn="1" w:lastColumn="0" w:noHBand="0" w:noVBand="1"/>
      </w:tblPr>
      <w:tblGrid>
        <w:gridCol w:w="4531"/>
        <w:gridCol w:w="4531"/>
      </w:tblGrid>
      <w:tr w:rsidR="008A6F3F" w:rsidRPr="00560B29" w14:paraId="2AF0C112" w14:textId="77777777" w:rsidTr="00044A8E">
        <w:tc>
          <w:tcPr>
            <w:tcW w:w="4531" w:type="dxa"/>
          </w:tcPr>
          <w:p w14:paraId="22EA2809" w14:textId="77777777" w:rsidR="008A6F3F" w:rsidRPr="00560B29" w:rsidRDefault="008A6F3F" w:rsidP="00044A8E">
            <w:pPr>
              <w:rPr>
                <w:rFonts w:ascii="Helvetica" w:hAnsi="Helvetica" w:cs="Helvetica"/>
              </w:rPr>
            </w:pPr>
            <w:r w:rsidRPr="00560B29">
              <w:rPr>
                <w:rFonts w:ascii="Helvetica" w:hAnsi="Helvetica" w:cs="Helvetica"/>
              </w:rPr>
              <w:t>Points forts</w:t>
            </w:r>
          </w:p>
        </w:tc>
        <w:tc>
          <w:tcPr>
            <w:tcW w:w="4531" w:type="dxa"/>
          </w:tcPr>
          <w:p w14:paraId="0C0EB2DF" w14:textId="77777777" w:rsidR="008A6F3F" w:rsidRPr="00560B29" w:rsidRDefault="008A6F3F" w:rsidP="00044A8E">
            <w:pPr>
              <w:rPr>
                <w:rFonts w:ascii="Helvetica" w:hAnsi="Helvetica" w:cs="Helvetica"/>
              </w:rPr>
            </w:pPr>
            <w:r w:rsidRPr="00560B29">
              <w:rPr>
                <w:rFonts w:ascii="Helvetica" w:hAnsi="Helvetica" w:cs="Helvetica"/>
              </w:rPr>
              <w:t>Point de vigilance</w:t>
            </w:r>
          </w:p>
        </w:tc>
      </w:tr>
      <w:tr w:rsidR="008A6F3F" w:rsidRPr="00560B29" w14:paraId="1E06CA1F" w14:textId="77777777" w:rsidTr="00044A8E">
        <w:tc>
          <w:tcPr>
            <w:tcW w:w="4531" w:type="dxa"/>
          </w:tcPr>
          <w:p w14:paraId="712BA1E2" w14:textId="77777777" w:rsidR="008A6F3F" w:rsidRPr="00560B29" w:rsidRDefault="008A6F3F" w:rsidP="00044A8E">
            <w:pPr>
              <w:rPr>
                <w:rFonts w:ascii="Helvetica" w:hAnsi="Helvetica" w:cs="Helvetica"/>
              </w:rPr>
            </w:pPr>
            <w:r w:rsidRPr="00560B29">
              <w:rPr>
                <w:rFonts w:ascii="Helvetica" w:hAnsi="Helvetica" w:cs="Helvetica"/>
              </w:rPr>
              <w:t>2 installations très simples</w:t>
            </w:r>
          </w:p>
        </w:tc>
        <w:tc>
          <w:tcPr>
            <w:tcW w:w="4531" w:type="dxa"/>
          </w:tcPr>
          <w:p w14:paraId="31EE4CD8" w14:textId="77777777" w:rsidR="008A6F3F" w:rsidRPr="00560B29" w:rsidRDefault="008A6F3F" w:rsidP="00044A8E">
            <w:pPr>
              <w:rPr>
                <w:rFonts w:ascii="Helvetica" w:hAnsi="Helvetica" w:cs="Helvetica"/>
              </w:rPr>
            </w:pPr>
            <w:r w:rsidRPr="00560B29">
              <w:rPr>
                <w:rFonts w:ascii="Helvetica" w:hAnsi="Helvetica" w:cs="Helvetica"/>
              </w:rPr>
              <w:t>Pas de mutualisation possible entre les différents usages de l’énergie solaire</w:t>
            </w:r>
          </w:p>
        </w:tc>
      </w:tr>
      <w:tr w:rsidR="008A6F3F" w:rsidRPr="00560B29" w14:paraId="32BF7D91" w14:textId="77777777" w:rsidTr="00044A8E">
        <w:tc>
          <w:tcPr>
            <w:tcW w:w="4531" w:type="dxa"/>
          </w:tcPr>
          <w:p w14:paraId="0584BDF7" w14:textId="77777777" w:rsidR="008A6F3F" w:rsidRPr="00560B29" w:rsidRDefault="008A6F3F" w:rsidP="00044A8E">
            <w:pPr>
              <w:rPr>
                <w:rFonts w:ascii="Helvetica" w:hAnsi="Helvetica" w:cs="Helvetica"/>
              </w:rPr>
            </w:pPr>
            <w:r w:rsidRPr="00560B29">
              <w:rPr>
                <w:rFonts w:ascii="Helvetica" w:hAnsi="Helvetica" w:cs="Helvetica"/>
              </w:rPr>
              <w:t>Pas de risque de surchauffe des capteurs pour le réchauffage des bassins</w:t>
            </w:r>
          </w:p>
        </w:tc>
        <w:tc>
          <w:tcPr>
            <w:tcW w:w="4531" w:type="dxa"/>
          </w:tcPr>
          <w:p w14:paraId="507850C5" w14:textId="77777777" w:rsidR="008A6F3F" w:rsidRPr="00560B29" w:rsidRDefault="008A6F3F" w:rsidP="00044A8E">
            <w:pPr>
              <w:rPr>
                <w:rFonts w:ascii="Helvetica" w:hAnsi="Helvetica" w:cs="Helvetica"/>
              </w:rPr>
            </w:pPr>
            <w:r w:rsidRPr="00560B29">
              <w:rPr>
                <w:rFonts w:ascii="Helvetica" w:hAnsi="Helvetica" w:cs="Helvetica"/>
              </w:rPr>
              <w:t>Possibilité de vidanger totalement l’installation pour la période hivernale pour le réchauffage des bassins</w:t>
            </w:r>
          </w:p>
        </w:tc>
      </w:tr>
      <w:tr w:rsidR="008A6F3F" w:rsidRPr="00560B29" w14:paraId="0502DF1C" w14:textId="77777777" w:rsidTr="00044A8E">
        <w:tc>
          <w:tcPr>
            <w:tcW w:w="4531" w:type="dxa"/>
          </w:tcPr>
          <w:p w14:paraId="77410202" w14:textId="77777777" w:rsidR="008A6F3F" w:rsidRPr="00560B29" w:rsidRDefault="008A6F3F" w:rsidP="00044A8E">
            <w:pPr>
              <w:rPr>
                <w:rFonts w:ascii="Helvetica" w:hAnsi="Helvetica" w:cs="Helvetica"/>
              </w:rPr>
            </w:pPr>
            <w:r w:rsidRPr="00560B29">
              <w:rPr>
                <w:rFonts w:ascii="Helvetica" w:hAnsi="Helvetica" w:cs="Helvetica"/>
              </w:rPr>
              <w:t>Adapté dans certaines configurations particulières (surface horizontale disponible pour la mise en place des capteurs non vitrés, mais pas assez de surface pouvant accueillir des capteurs plans).</w:t>
            </w:r>
          </w:p>
        </w:tc>
        <w:tc>
          <w:tcPr>
            <w:tcW w:w="4531" w:type="dxa"/>
          </w:tcPr>
          <w:p w14:paraId="13F6FADE" w14:textId="77777777" w:rsidR="008A6F3F" w:rsidRPr="00560B29" w:rsidRDefault="008A6F3F" w:rsidP="00044A8E">
            <w:pPr>
              <w:rPr>
                <w:rFonts w:ascii="Helvetica" w:hAnsi="Helvetica" w:cs="Helvetica"/>
              </w:rPr>
            </w:pPr>
            <w:r w:rsidRPr="00560B29">
              <w:rPr>
                <w:rFonts w:ascii="Helvetica" w:hAnsi="Helvetica" w:cs="Helvetica"/>
              </w:rPr>
              <w:t>Prendre en compte des risques de surchauffe éventuel en saison, ou en dehors de la saison d’ouverture de la piscine, pour le réchauffage de l’eau chaude sanitaire.</w:t>
            </w:r>
          </w:p>
        </w:tc>
      </w:tr>
    </w:tbl>
    <w:p w14:paraId="77ECA04D" w14:textId="77777777" w:rsidR="005115E6" w:rsidRPr="00560B29" w:rsidRDefault="005115E6" w:rsidP="005115E6">
      <w:pPr>
        <w:rPr>
          <w:rFonts w:ascii="Helvetica" w:hAnsi="Helvetica" w:cs="Helvetica"/>
        </w:rPr>
      </w:pPr>
    </w:p>
    <w:p w14:paraId="534947BF" w14:textId="77777777" w:rsidR="005115E6" w:rsidRPr="00560B29" w:rsidRDefault="005115E6">
      <w:pPr>
        <w:jc w:val="left"/>
        <w:rPr>
          <w:rFonts w:ascii="Helvetica" w:hAnsi="Helvetica" w:cs="Helvetica"/>
        </w:rPr>
      </w:pPr>
      <w:r w:rsidRPr="00560B29">
        <w:rPr>
          <w:rFonts w:ascii="Helvetica" w:hAnsi="Helvetica" w:cs="Helvetica"/>
        </w:rPr>
        <w:br w:type="page"/>
      </w:r>
    </w:p>
    <w:p w14:paraId="5972DF35" w14:textId="4BCEB02B" w:rsidR="00F5170A" w:rsidRPr="00560B29" w:rsidRDefault="00F5170A" w:rsidP="005115E6">
      <w:pPr>
        <w:pStyle w:val="Titre1"/>
        <w:rPr>
          <w:rFonts w:ascii="Helvetica" w:hAnsi="Helvetica" w:cs="Helvetica"/>
        </w:rPr>
      </w:pPr>
      <w:bookmarkStart w:id="33" w:name="_Toc57129691"/>
      <w:r w:rsidRPr="00560B29">
        <w:rPr>
          <w:rFonts w:ascii="Helvetica" w:hAnsi="Helvetica" w:cs="Helvetica"/>
        </w:rPr>
        <w:lastRenderedPageBreak/>
        <w:t>Références</w:t>
      </w:r>
      <w:bookmarkEnd w:id="33"/>
    </w:p>
    <w:p w14:paraId="6C304682" w14:textId="77777777" w:rsidR="00A72CCD" w:rsidRDefault="00A72CCD" w:rsidP="005115E6">
      <w:pPr>
        <w:rPr>
          <w:rFonts w:ascii="Helvetica" w:hAnsi="Helvetica" w:cs="Helvetica"/>
        </w:rPr>
      </w:pPr>
    </w:p>
    <w:p w14:paraId="17C99266" w14:textId="595EE1EB" w:rsidR="00A72CCD" w:rsidRDefault="00A72CCD" w:rsidP="00A72CCD">
      <w:pPr>
        <w:pStyle w:val="Titre2"/>
        <w:ind w:left="993"/>
        <w:rPr>
          <w:rFonts w:ascii="Helvetica" w:hAnsi="Helvetica" w:cs="Helvetica"/>
        </w:rPr>
      </w:pPr>
      <w:r>
        <w:rPr>
          <w:rFonts w:ascii="Helvetica" w:hAnsi="Helvetica" w:cs="Helvetica"/>
        </w:rPr>
        <w:t>Fiches d’opération</w:t>
      </w:r>
    </w:p>
    <w:p w14:paraId="7F268AF7" w14:textId="77777777" w:rsidR="00A72CCD" w:rsidRDefault="00A72CCD" w:rsidP="005115E6">
      <w:pPr>
        <w:rPr>
          <w:rFonts w:ascii="Helvetica" w:hAnsi="Helvetica" w:cs="Helvetica"/>
        </w:rPr>
      </w:pPr>
    </w:p>
    <w:p w14:paraId="4F0639A9" w14:textId="70E6926F" w:rsidR="005115E6" w:rsidRDefault="005115E6" w:rsidP="005115E6">
      <w:pPr>
        <w:rPr>
          <w:rStyle w:val="Lienhypertexte"/>
          <w:rFonts w:ascii="Helvetica" w:hAnsi="Helvetica" w:cs="Helvetica"/>
        </w:rPr>
      </w:pPr>
      <w:r w:rsidRPr="00560B29">
        <w:rPr>
          <w:rFonts w:ascii="Helvetica" w:hAnsi="Helvetica" w:cs="Helvetica"/>
        </w:rPr>
        <w:t>Piscine municipale d’Aix sur Vienne </w:t>
      </w:r>
      <w:r w:rsidR="00A72CCD">
        <w:rPr>
          <w:rFonts w:ascii="Helvetica" w:hAnsi="Helvetica" w:cs="Helvetica"/>
        </w:rPr>
        <w:t xml:space="preserve">(87) </w:t>
      </w:r>
      <w:r w:rsidRPr="00560B29">
        <w:rPr>
          <w:rFonts w:ascii="Helvetica" w:hAnsi="Helvetica" w:cs="Helvetica"/>
        </w:rPr>
        <w:t xml:space="preserve">: </w:t>
      </w:r>
      <w:hyperlink r:id="rId25" w:history="1">
        <w:r w:rsidRPr="00560B29">
          <w:rPr>
            <w:rStyle w:val="Lienhypertexte"/>
            <w:rFonts w:ascii="Helvetica" w:hAnsi="Helvetica" w:cs="Helvetica"/>
          </w:rPr>
          <w:t>https://www.solaire-collectif.fr/photo/img/fiches-operation/Fiches_d_operation_Piscine_Aix_sur_Vienne_Vnum02.pdf</w:t>
        </w:r>
      </w:hyperlink>
    </w:p>
    <w:p w14:paraId="087634DC" w14:textId="0E4A9235" w:rsidR="00A72CCD" w:rsidRDefault="00A72CCD" w:rsidP="005115E6">
      <w:pPr>
        <w:rPr>
          <w:rStyle w:val="Lienhypertexte"/>
          <w:rFonts w:ascii="Helvetica" w:hAnsi="Helvetica" w:cs="Helvetica"/>
        </w:rPr>
      </w:pPr>
      <w:r w:rsidRPr="00A72CCD">
        <w:rPr>
          <w:rFonts w:ascii="Helvetica" w:hAnsi="Helvetica" w:cs="Helvetica"/>
        </w:rPr>
        <w:t>Piscine municipale de Carros (06)</w:t>
      </w:r>
      <w:r>
        <w:rPr>
          <w:rFonts w:ascii="Helvetica" w:hAnsi="Helvetica" w:cs="Helvetica"/>
        </w:rPr>
        <w:t> :</w:t>
      </w:r>
      <w:r w:rsidRPr="00A72CCD">
        <w:t> </w:t>
      </w:r>
      <w:r w:rsidR="002B1731">
        <w:rPr>
          <w:rStyle w:val="Lienhypertexte"/>
          <w:rFonts w:ascii="Helvetica" w:hAnsi="Helvetica" w:cs="Helvetica"/>
        </w:rPr>
        <w:t xml:space="preserve"> </w:t>
      </w:r>
      <w:r w:rsidR="002B1731" w:rsidRPr="002B1731">
        <w:rPr>
          <w:rStyle w:val="Lienhypertexte"/>
          <w:rFonts w:ascii="Helvetica" w:hAnsi="Helvetica" w:cs="Helvetica"/>
        </w:rPr>
        <w:t>https://www.solaire-collectif.fr/photo/img/fiches-operation/Fiche9_transernergie_piscinecarrosVnum09ssdebord.pdf</w:t>
      </w:r>
    </w:p>
    <w:p w14:paraId="77286F25" w14:textId="10D8C0AC" w:rsidR="00A72CCD" w:rsidRPr="00560B29" w:rsidRDefault="00A72CCD" w:rsidP="005115E6">
      <w:pPr>
        <w:rPr>
          <w:rFonts w:ascii="Helvetica" w:hAnsi="Helvetica" w:cs="Helvetica"/>
        </w:rPr>
      </w:pPr>
      <w:r>
        <w:rPr>
          <w:rFonts w:ascii="Helvetica" w:hAnsi="Helvetica" w:cs="Helvetica"/>
        </w:rPr>
        <w:t>Piscine municipale de Marly le Roy (78) :</w:t>
      </w:r>
      <w:r w:rsidR="002B1731" w:rsidRPr="002B1731">
        <w:t xml:space="preserve"> </w:t>
      </w:r>
      <w:hyperlink r:id="rId26" w:history="1">
        <w:r w:rsidR="002B1731" w:rsidRPr="00283EF6">
          <w:rPr>
            <w:rStyle w:val="Lienhypertexte"/>
          </w:rPr>
          <w:t>https://www.solaire-collectif.fr/photo/img/fiches-operation/Fiche-11_solareo_piscine_marly_le_roi.pdf</w:t>
        </w:r>
      </w:hyperlink>
    </w:p>
    <w:p w14:paraId="4209E1C7" w14:textId="57058B37" w:rsidR="00F5170A" w:rsidRPr="00560B29" w:rsidRDefault="00F5170A" w:rsidP="00F5170A">
      <w:pPr>
        <w:rPr>
          <w:rFonts w:ascii="Helvetica" w:hAnsi="Helvetica" w:cs="Helvetica"/>
        </w:rPr>
      </w:pPr>
    </w:p>
    <w:p w14:paraId="0ABA952D" w14:textId="3EAAA198" w:rsidR="00351F27" w:rsidRPr="00560B29" w:rsidRDefault="00A72CCD" w:rsidP="00A72CCD">
      <w:pPr>
        <w:pStyle w:val="Titre2"/>
        <w:ind w:left="993"/>
        <w:rPr>
          <w:rFonts w:ascii="Helvetica" w:hAnsi="Helvetica" w:cs="Helvetica"/>
        </w:rPr>
      </w:pPr>
      <w:r>
        <w:rPr>
          <w:rFonts w:ascii="Helvetica" w:hAnsi="Helvetica" w:cs="Helvetica"/>
        </w:rPr>
        <w:t>Témoignage vidéo</w:t>
      </w:r>
    </w:p>
    <w:p w14:paraId="793F82E4" w14:textId="77777777" w:rsidR="00A72CCD" w:rsidRDefault="00A72CCD" w:rsidP="00F5170A">
      <w:pPr>
        <w:jc w:val="left"/>
        <w:rPr>
          <w:rFonts w:ascii="Helvetica" w:hAnsi="Helvetica" w:cs="Helvetica"/>
        </w:rPr>
      </w:pPr>
    </w:p>
    <w:p w14:paraId="34CA0965" w14:textId="274522CA" w:rsidR="00BD1DFE" w:rsidRDefault="00A72CCD" w:rsidP="00F5170A">
      <w:pPr>
        <w:jc w:val="left"/>
        <w:rPr>
          <w:rFonts w:ascii="Helvetica" w:hAnsi="Helvetica" w:cs="Helvetica"/>
        </w:rPr>
      </w:pPr>
      <w:r>
        <w:rPr>
          <w:rFonts w:ascii="Helvetica" w:hAnsi="Helvetica" w:cs="Helvetica"/>
        </w:rPr>
        <w:t>Piscine municipale de Gémenos (13) :</w:t>
      </w:r>
      <w:r w:rsidR="002B1731">
        <w:rPr>
          <w:rFonts w:ascii="Helvetica" w:hAnsi="Helvetica" w:cs="Helvetica"/>
        </w:rPr>
        <w:t xml:space="preserve"> </w:t>
      </w:r>
      <w:hyperlink r:id="rId27" w:history="1">
        <w:r w:rsidR="002B1731" w:rsidRPr="002B1731">
          <w:rPr>
            <w:rStyle w:val="Lienhypertexte"/>
            <w:rFonts w:ascii="Helvetica" w:hAnsi="Helvetica" w:cs="Helvetica"/>
          </w:rPr>
          <w:t>https://youtu.be/zdn0gbDUq2w</w:t>
        </w:r>
      </w:hyperlink>
    </w:p>
    <w:p w14:paraId="6F138367" w14:textId="77777777" w:rsidR="00BD1DFE" w:rsidRDefault="00BD1DFE" w:rsidP="00F5170A">
      <w:pPr>
        <w:jc w:val="left"/>
        <w:rPr>
          <w:rFonts w:ascii="Helvetica" w:hAnsi="Helvetica" w:cs="Helvetica"/>
        </w:rPr>
      </w:pPr>
    </w:p>
    <w:p w14:paraId="102755CE" w14:textId="45D748E0" w:rsidR="00F5170A" w:rsidRPr="00560B29" w:rsidRDefault="00F5170A" w:rsidP="00F5170A">
      <w:pPr>
        <w:jc w:val="left"/>
        <w:rPr>
          <w:rFonts w:ascii="Helvetica" w:hAnsi="Helvetica" w:cs="Helvetica"/>
        </w:rPr>
      </w:pPr>
      <w:r w:rsidRPr="00560B29">
        <w:rPr>
          <w:rFonts w:ascii="Helvetica" w:hAnsi="Helvetica" w:cs="Helvetica"/>
        </w:rPr>
        <w:br w:type="page"/>
      </w:r>
    </w:p>
    <w:p w14:paraId="4F92F796" w14:textId="1CFE7E42" w:rsidR="00E27DF9" w:rsidRPr="00560B29" w:rsidRDefault="00E27DF9" w:rsidP="00E27DF9">
      <w:pPr>
        <w:pStyle w:val="Titre1"/>
        <w:rPr>
          <w:rFonts w:ascii="Helvetica" w:hAnsi="Helvetica" w:cs="Helvetica"/>
        </w:rPr>
      </w:pPr>
      <w:bookmarkStart w:id="34" w:name="_Toc57129692"/>
      <w:r w:rsidRPr="00560B29">
        <w:rPr>
          <w:rFonts w:ascii="Helvetica" w:hAnsi="Helvetica" w:cs="Helvetica"/>
        </w:rPr>
        <w:lastRenderedPageBreak/>
        <w:t>Annexes</w:t>
      </w:r>
      <w:bookmarkEnd w:id="34"/>
    </w:p>
    <w:p w14:paraId="4CAD8E2D" w14:textId="77777777" w:rsidR="00120594" w:rsidRPr="00560B29" w:rsidRDefault="00120594" w:rsidP="00120594">
      <w:pPr>
        <w:rPr>
          <w:rFonts w:ascii="Helvetica" w:hAnsi="Helvetica" w:cs="Helvetica"/>
        </w:rPr>
      </w:pPr>
    </w:p>
    <w:p w14:paraId="78B8E1D5" w14:textId="35E9E7A6" w:rsidR="005F2BCF" w:rsidRDefault="00E27DF9" w:rsidP="007F2D19">
      <w:pPr>
        <w:pStyle w:val="Titre2"/>
        <w:rPr>
          <w:rFonts w:ascii="Helvetica" w:hAnsi="Helvetica" w:cs="Helvetica"/>
        </w:rPr>
      </w:pPr>
      <w:bookmarkStart w:id="35" w:name="_Ref41658339"/>
      <w:bookmarkStart w:id="36" w:name="_Toc57129693"/>
      <w:r w:rsidRPr="00560B29">
        <w:rPr>
          <w:rFonts w:ascii="Helvetica" w:hAnsi="Helvetica" w:cs="Helvetica"/>
        </w:rPr>
        <w:t>Le</w:t>
      </w:r>
      <w:r w:rsidR="00FA6FB5" w:rsidRPr="00560B29">
        <w:rPr>
          <w:rFonts w:ascii="Helvetica" w:hAnsi="Helvetica" w:cs="Helvetica"/>
        </w:rPr>
        <w:t>s</w:t>
      </w:r>
      <w:r w:rsidRPr="00560B29">
        <w:rPr>
          <w:rFonts w:ascii="Helvetica" w:hAnsi="Helvetica" w:cs="Helvetica"/>
        </w:rPr>
        <w:t xml:space="preserve"> </w:t>
      </w:r>
      <w:r w:rsidR="00FA6FB5" w:rsidRPr="00560B29">
        <w:rPr>
          <w:rFonts w:ascii="Helvetica" w:hAnsi="Helvetica" w:cs="Helvetica"/>
        </w:rPr>
        <w:t xml:space="preserve">besoins </w:t>
      </w:r>
      <w:r w:rsidRPr="00560B29">
        <w:rPr>
          <w:rFonts w:ascii="Helvetica" w:hAnsi="Helvetica" w:cs="Helvetica"/>
        </w:rPr>
        <w:t>thermique</w:t>
      </w:r>
      <w:r w:rsidR="00FA6FB5" w:rsidRPr="00560B29">
        <w:rPr>
          <w:rFonts w:ascii="Helvetica" w:hAnsi="Helvetica" w:cs="Helvetica"/>
        </w:rPr>
        <w:t>s</w:t>
      </w:r>
      <w:r w:rsidRPr="00560B29">
        <w:rPr>
          <w:rFonts w:ascii="Helvetica" w:hAnsi="Helvetica" w:cs="Helvetica"/>
        </w:rPr>
        <w:t xml:space="preserve"> d’une piscine</w:t>
      </w:r>
      <w:bookmarkEnd w:id="35"/>
      <w:bookmarkEnd w:id="36"/>
    </w:p>
    <w:p w14:paraId="3BFB8594" w14:textId="0EC28218" w:rsidR="005F2BCF" w:rsidRPr="00560B29" w:rsidRDefault="00F947D2" w:rsidP="00F22EC2">
      <w:pPr>
        <w:rPr>
          <w:rFonts w:ascii="Helvetica" w:hAnsi="Helvetica" w:cs="Helvetica"/>
        </w:rPr>
      </w:pPr>
      <w:r w:rsidRPr="00560B29">
        <w:rPr>
          <w:rFonts w:ascii="Helvetica" w:hAnsi="Helvetica" w:cs="Helvetica"/>
        </w:rPr>
        <w:t>Cette annexe fournit les équations de base pour établir le</w:t>
      </w:r>
      <w:r w:rsidR="00FA6FB5" w:rsidRPr="00560B29">
        <w:rPr>
          <w:rFonts w:ascii="Helvetica" w:hAnsi="Helvetica" w:cs="Helvetica"/>
        </w:rPr>
        <w:t>s besoins</w:t>
      </w:r>
      <w:r w:rsidR="00351F27" w:rsidRPr="00560B29">
        <w:rPr>
          <w:rFonts w:ascii="Helvetica" w:hAnsi="Helvetica" w:cs="Helvetica"/>
        </w:rPr>
        <w:t xml:space="preserve"> </w:t>
      </w:r>
      <w:r w:rsidRPr="00560B29">
        <w:rPr>
          <w:rFonts w:ascii="Helvetica" w:hAnsi="Helvetica" w:cs="Helvetica"/>
        </w:rPr>
        <w:t>thermique</w:t>
      </w:r>
      <w:r w:rsidR="00FA6FB5" w:rsidRPr="00560B29">
        <w:rPr>
          <w:rFonts w:ascii="Helvetica" w:hAnsi="Helvetica" w:cs="Helvetica"/>
        </w:rPr>
        <w:t>s</w:t>
      </w:r>
      <w:r w:rsidRPr="00560B29">
        <w:rPr>
          <w:rFonts w:ascii="Helvetica" w:hAnsi="Helvetica" w:cs="Helvetica"/>
        </w:rPr>
        <w:t xml:space="preserve"> d’une piscine.</w:t>
      </w:r>
    </w:p>
    <w:p w14:paraId="48E32AD2" w14:textId="1F71AA9B" w:rsidR="00F947D2" w:rsidRPr="00560B29" w:rsidRDefault="004862C9" w:rsidP="00F22EC2">
      <w:pPr>
        <w:rPr>
          <w:rFonts w:ascii="Helvetica" w:hAnsi="Helvetica" w:cs="Helvetica"/>
        </w:rPr>
      </w:pPr>
      <w:r w:rsidRPr="00560B29">
        <w:rPr>
          <w:rFonts w:ascii="Helvetica" w:hAnsi="Helvetica" w:cs="Helvetica"/>
          <w:noProof/>
        </w:rPr>
        <w:drawing>
          <wp:inline distT="0" distB="0" distL="0" distR="0" wp14:anchorId="4E2003C4" wp14:editId="66C7F0E7">
            <wp:extent cx="3981450" cy="253751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0863" cy="2543510"/>
                    </a:xfrm>
                    <a:prstGeom prst="rect">
                      <a:avLst/>
                    </a:prstGeom>
                    <a:noFill/>
                  </pic:spPr>
                </pic:pic>
              </a:graphicData>
            </a:graphic>
          </wp:inline>
        </w:drawing>
      </w:r>
    </w:p>
    <w:p w14:paraId="66AACA3B" w14:textId="711CA602" w:rsidR="004862C9" w:rsidRPr="00560B29" w:rsidRDefault="004862C9" w:rsidP="004862C9">
      <w:pPr>
        <w:pStyle w:val="Lgende"/>
        <w:rPr>
          <w:rFonts w:ascii="Helvetica" w:hAnsi="Helvetica" w:cs="Helvetica"/>
        </w:rPr>
      </w:pPr>
      <w:r w:rsidRPr="00560B29">
        <w:rPr>
          <w:rFonts w:ascii="Helvetica" w:hAnsi="Helvetica" w:cs="Helvetica"/>
        </w:rPr>
        <w:t xml:space="preserve">Figure </w:t>
      </w:r>
      <w:r w:rsidR="00FC62AE" w:rsidRPr="00560B29">
        <w:rPr>
          <w:rFonts w:ascii="Helvetica" w:hAnsi="Helvetica" w:cs="Helvetica"/>
        </w:rPr>
        <w:fldChar w:fldCharType="begin"/>
      </w:r>
      <w:r w:rsidR="00FC62AE" w:rsidRPr="00560B29">
        <w:rPr>
          <w:rFonts w:ascii="Helvetica" w:hAnsi="Helvetica" w:cs="Helvetica"/>
        </w:rPr>
        <w:instrText xml:space="preserve"> SEQ Figure \* ARABIC </w:instrText>
      </w:r>
      <w:r w:rsidR="00FC62AE" w:rsidRPr="00560B29">
        <w:rPr>
          <w:rFonts w:ascii="Helvetica" w:hAnsi="Helvetica" w:cs="Helvetica"/>
        </w:rPr>
        <w:fldChar w:fldCharType="separate"/>
      </w:r>
      <w:r w:rsidR="008E441E">
        <w:rPr>
          <w:rFonts w:ascii="Helvetica" w:hAnsi="Helvetica" w:cs="Helvetica"/>
          <w:noProof/>
        </w:rPr>
        <w:t>1</w:t>
      </w:r>
      <w:r w:rsidR="00FC62AE" w:rsidRPr="00560B29">
        <w:rPr>
          <w:rFonts w:ascii="Helvetica" w:hAnsi="Helvetica" w:cs="Helvetica"/>
          <w:noProof/>
        </w:rPr>
        <w:fldChar w:fldCharType="end"/>
      </w:r>
      <w:r w:rsidRPr="00560B29">
        <w:rPr>
          <w:rFonts w:ascii="Helvetica" w:hAnsi="Helvetica" w:cs="Helvetica"/>
        </w:rPr>
        <w:t xml:space="preserve"> : Bilan thermique d'une piscine</w:t>
      </w:r>
    </w:p>
    <w:p w14:paraId="214F97A5" w14:textId="6D6AE87F" w:rsidR="004862C9" w:rsidRPr="00560B29" w:rsidRDefault="004862C9" w:rsidP="004862C9">
      <w:pPr>
        <w:rPr>
          <w:rFonts w:ascii="Helvetica" w:hAnsi="Helvetica" w:cs="Helvetica"/>
        </w:rPr>
      </w:pPr>
      <w:r w:rsidRPr="00560B29">
        <w:rPr>
          <w:rFonts w:ascii="Helvetica" w:hAnsi="Helvetica" w:cs="Helvetica"/>
        </w:rPr>
        <w:t>Pour maintenir la température du bassin, les apports énergétiques doivent compenser les différentes pertes (rayonnement, évaporation, conduction et convection) minorées des apports solaires directs.</w:t>
      </w:r>
    </w:p>
    <w:p w14:paraId="56FD0D68" w14:textId="734F37C6" w:rsidR="00F947D2" w:rsidRPr="00560B29" w:rsidRDefault="004862C9" w:rsidP="00F22EC2">
      <w:pPr>
        <w:rPr>
          <w:rFonts w:ascii="Helvetica" w:hAnsi="Helvetica" w:cs="Helvetica"/>
        </w:rPr>
      </w:pPr>
      <m:oMathPara>
        <m:oMath>
          <m:r>
            <w:rPr>
              <w:rFonts w:ascii="Cambria Math" w:hAnsi="Cambria Math" w:cs="Helvetica"/>
            </w:rPr>
            <m:t>AE=QRay+QEvap+QCond+QConv-AS</m:t>
          </m:r>
        </m:oMath>
      </m:oMathPara>
    </w:p>
    <w:p w14:paraId="6636F015" w14:textId="65E2DB1D" w:rsidR="004862C9" w:rsidRPr="00560B29" w:rsidRDefault="004862C9" w:rsidP="00F22EC2">
      <w:pPr>
        <w:rPr>
          <w:rFonts w:ascii="Helvetica" w:hAnsi="Helvetica" w:cs="Helvetica"/>
        </w:rPr>
      </w:pPr>
      <w:r w:rsidRPr="00560B29">
        <w:rPr>
          <w:rFonts w:ascii="Helvetica" w:hAnsi="Helvetica" w:cs="Helvetica"/>
        </w:rPr>
        <w:t>Ce bilan thermique ne prend pas en compte les besoins énergétiques dus au renouvellement d’eau règlementaire.</w:t>
      </w:r>
    </w:p>
    <w:p w14:paraId="489D54E8" w14:textId="7164C0A2" w:rsidR="004862C9" w:rsidRPr="00560B29" w:rsidRDefault="004862C9" w:rsidP="007F2D19">
      <w:pPr>
        <w:pStyle w:val="Titre3"/>
        <w:rPr>
          <w:rFonts w:ascii="Helvetica" w:hAnsi="Helvetica" w:cs="Helvetica"/>
        </w:rPr>
      </w:pPr>
      <w:r w:rsidRPr="00560B29">
        <w:rPr>
          <w:rFonts w:ascii="Helvetica" w:hAnsi="Helvetica" w:cs="Helvetica"/>
        </w:rPr>
        <w:t>Pertes par rayonnement</w:t>
      </w:r>
    </w:p>
    <w:p w14:paraId="413EEA5B" w14:textId="3DC69336" w:rsidR="004862C9" w:rsidRPr="00560B29" w:rsidRDefault="00887098" w:rsidP="004862C9">
      <w:pPr>
        <w:rPr>
          <w:rFonts w:ascii="Helvetica" w:hAnsi="Helvetica" w:cs="Helvetica"/>
        </w:rPr>
      </w:pPr>
      <w:r w:rsidRPr="00560B29">
        <w:rPr>
          <w:rFonts w:ascii="Helvetica" w:hAnsi="Helvetica" w:cs="Helvetica"/>
        </w:rPr>
        <w:t>Les pertes par rayonnement sont fonction :</w:t>
      </w:r>
    </w:p>
    <w:p w14:paraId="060A5BE8" w14:textId="552289A1" w:rsidR="00887098" w:rsidRPr="00560B29" w:rsidRDefault="00887098" w:rsidP="00887098">
      <w:pPr>
        <w:pStyle w:val="Paragraphedeliste"/>
        <w:numPr>
          <w:ilvl w:val="0"/>
          <w:numId w:val="13"/>
        </w:numPr>
        <w:rPr>
          <w:rFonts w:ascii="Helvetica" w:hAnsi="Helvetica" w:cs="Helvetica"/>
        </w:rPr>
      </w:pPr>
      <w:r w:rsidRPr="00560B29">
        <w:rPr>
          <w:rFonts w:ascii="Helvetica" w:hAnsi="Helvetica" w:cs="Helvetica"/>
        </w:rPr>
        <w:t xml:space="preserve">De la température de l’air </w:t>
      </w:r>
      <w:proofErr w:type="spellStart"/>
      <w:r w:rsidRPr="00560B29">
        <w:rPr>
          <w:rFonts w:ascii="Helvetica" w:hAnsi="Helvetica" w:cs="Helvetica"/>
        </w:rPr>
        <w:t>Tair</w:t>
      </w:r>
      <w:proofErr w:type="spellEnd"/>
    </w:p>
    <w:p w14:paraId="2906BAE9" w14:textId="1C1696A8" w:rsidR="00887098" w:rsidRPr="00560B29" w:rsidRDefault="00887098" w:rsidP="00887098">
      <w:pPr>
        <w:pStyle w:val="Paragraphedeliste"/>
        <w:numPr>
          <w:ilvl w:val="0"/>
          <w:numId w:val="13"/>
        </w:numPr>
        <w:rPr>
          <w:rFonts w:ascii="Helvetica" w:hAnsi="Helvetica" w:cs="Helvetica"/>
        </w:rPr>
      </w:pPr>
      <w:r w:rsidRPr="00560B29">
        <w:rPr>
          <w:rFonts w:ascii="Helvetica" w:hAnsi="Helvetica" w:cs="Helvetica"/>
        </w:rPr>
        <w:t xml:space="preserve">De la température de l’eau des bassins </w:t>
      </w:r>
      <w:proofErr w:type="spellStart"/>
      <w:r w:rsidRPr="00560B29">
        <w:rPr>
          <w:rFonts w:ascii="Helvetica" w:hAnsi="Helvetica" w:cs="Helvetica"/>
        </w:rPr>
        <w:t>Teau</w:t>
      </w:r>
      <w:proofErr w:type="spellEnd"/>
    </w:p>
    <w:p w14:paraId="299E68EC" w14:textId="3AB6AA6D" w:rsidR="00887098" w:rsidRPr="00560B29" w:rsidRDefault="00887098" w:rsidP="00887098">
      <w:pPr>
        <w:pStyle w:val="Paragraphedeliste"/>
        <w:numPr>
          <w:ilvl w:val="0"/>
          <w:numId w:val="13"/>
        </w:numPr>
        <w:rPr>
          <w:rFonts w:ascii="Helvetica" w:hAnsi="Helvetica" w:cs="Helvetica"/>
        </w:rPr>
      </w:pPr>
      <w:r w:rsidRPr="00560B29">
        <w:rPr>
          <w:rFonts w:ascii="Helvetica" w:hAnsi="Helvetica" w:cs="Helvetica"/>
        </w:rPr>
        <w:t>Et des émissivités des surfaces</w:t>
      </w:r>
      <w:r w:rsidR="00917A65" w:rsidRPr="00560B29">
        <w:rPr>
          <w:rFonts w:ascii="Helvetica" w:hAnsi="Helvetica" w:cs="Helvetica"/>
        </w:rPr>
        <w:t xml:space="preserve"> e</w:t>
      </w:r>
      <w:r w:rsidR="00917A65" w:rsidRPr="00560B29">
        <w:rPr>
          <w:rFonts w:ascii="Helvetica" w:hAnsi="Helvetica" w:cs="Helvetica"/>
          <w:vertAlign w:val="subscript"/>
        </w:rPr>
        <w:t>eau</w:t>
      </w:r>
      <w:r w:rsidR="00917A65" w:rsidRPr="00560B29">
        <w:rPr>
          <w:rFonts w:ascii="Helvetica" w:hAnsi="Helvetica" w:cs="Helvetica"/>
        </w:rPr>
        <w:t xml:space="preserve"> et e</w:t>
      </w:r>
      <w:r w:rsidR="00917A65" w:rsidRPr="00560B29">
        <w:rPr>
          <w:rFonts w:ascii="Helvetica" w:hAnsi="Helvetica" w:cs="Helvetica"/>
          <w:vertAlign w:val="subscript"/>
        </w:rPr>
        <w:t>ciel</w:t>
      </w:r>
    </w:p>
    <w:p w14:paraId="65B041BC" w14:textId="4B5B3D34" w:rsidR="00887098" w:rsidRPr="00560B29" w:rsidRDefault="00887098" w:rsidP="004862C9">
      <w:pPr>
        <w:rPr>
          <w:rFonts w:ascii="Helvetica" w:eastAsiaTheme="minorEastAsia" w:hAnsi="Helvetica" w:cs="Helvetica"/>
        </w:rPr>
      </w:pPr>
      <m:oMathPara>
        <m:oMath>
          <m:r>
            <w:rPr>
              <w:rFonts w:ascii="Cambria Math" w:hAnsi="Cambria Math" w:cs="Helvetica"/>
            </w:rPr>
            <m:t xml:space="preserve">QRay=0.024*5.67 </m:t>
          </m:r>
          <m:sSup>
            <m:sSupPr>
              <m:ctrlPr>
                <w:rPr>
                  <w:rFonts w:ascii="Cambria Math" w:hAnsi="Cambria Math" w:cs="Helvetica"/>
                  <w:i/>
                </w:rPr>
              </m:ctrlPr>
            </m:sSupPr>
            <m:e>
              <m:r>
                <w:rPr>
                  <w:rFonts w:ascii="Cambria Math" w:hAnsi="Cambria Math" w:cs="Helvetica"/>
                </w:rPr>
                <m:t>10</m:t>
              </m:r>
            </m:e>
            <m:sup>
              <m:r>
                <w:rPr>
                  <w:rFonts w:ascii="Cambria Math" w:hAnsi="Cambria Math" w:cs="Helvetica"/>
                </w:rPr>
                <m:t>-8</m:t>
              </m:r>
            </m:sup>
          </m:sSup>
          <m:r>
            <w:rPr>
              <w:rFonts w:ascii="Cambria Math" w:hAnsi="Cambria Math" w:cs="Helvetica"/>
            </w:rPr>
            <m:t>*</m:t>
          </m:r>
          <m:d>
            <m:dPr>
              <m:ctrlPr>
                <w:rPr>
                  <w:rFonts w:ascii="Cambria Math" w:hAnsi="Cambria Math" w:cs="Helvetica"/>
                  <w:i/>
                </w:rPr>
              </m:ctrlPr>
            </m:dPr>
            <m:e>
              <m:sSub>
                <m:sSubPr>
                  <m:ctrlPr>
                    <w:rPr>
                      <w:rFonts w:ascii="Cambria Math" w:hAnsi="Cambria Math" w:cs="Helvetica"/>
                      <w:i/>
                    </w:rPr>
                  </m:ctrlPr>
                </m:sSubPr>
                <m:e>
                  <m:r>
                    <w:rPr>
                      <w:rFonts w:ascii="Cambria Math" w:hAnsi="Cambria Math" w:cs="Helvetica"/>
                    </w:rPr>
                    <m:t>ε</m:t>
                  </m:r>
                </m:e>
                <m:sub>
                  <m:r>
                    <w:rPr>
                      <w:rFonts w:ascii="Cambria Math" w:hAnsi="Cambria Math" w:cs="Helvetica"/>
                    </w:rPr>
                    <m:t xml:space="preserve">eau </m:t>
                  </m:r>
                </m:sub>
              </m:sSub>
              <m:sSup>
                <m:sSupPr>
                  <m:ctrlPr>
                    <w:rPr>
                      <w:rFonts w:ascii="Cambria Math" w:hAnsi="Cambria Math" w:cs="Helvetica"/>
                      <w:i/>
                    </w:rPr>
                  </m:ctrlPr>
                </m:sSupPr>
                <m:e>
                  <m:d>
                    <m:dPr>
                      <m:ctrlPr>
                        <w:rPr>
                          <w:rFonts w:ascii="Cambria Math" w:hAnsi="Cambria Math" w:cs="Helvetica"/>
                          <w:i/>
                        </w:rPr>
                      </m:ctrlPr>
                    </m:dPr>
                    <m:e>
                      <m:sSub>
                        <m:sSubPr>
                          <m:ctrlPr>
                            <w:rPr>
                              <w:rFonts w:ascii="Cambria Math" w:hAnsi="Cambria Math" w:cs="Helvetica"/>
                              <w:i/>
                            </w:rPr>
                          </m:ctrlPr>
                        </m:sSubPr>
                        <m:e>
                          <m:r>
                            <w:rPr>
                              <w:rFonts w:ascii="Cambria Math" w:hAnsi="Cambria Math" w:cs="Helvetica"/>
                            </w:rPr>
                            <m:t>T</m:t>
                          </m:r>
                        </m:e>
                        <m:sub>
                          <m:r>
                            <w:rPr>
                              <w:rFonts w:ascii="Cambria Math" w:hAnsi="Cambria Math" w:cs="Helvetica"/>
                            </w:rPr>
                            <m:t>eau</m:t>
                          </m:r>
                        </m:sub>
                      </m:sSub>
                      <m:r>
                        <w:rPr>
                          <w:rFonts w:ascii="Cambria Math" w:hAnsi="Cambria Math" w:cs="Helvetica"/>
                        </w:rPr>
                        <m:t>+273</m:t>
                      </m:r>
                    </m:e>
                  </m:d>
                </m:e>
                <m:sup>
                  <m:r>
                    <w:rPr>
                      <w:rFonts w:ascii="Cambria Math" w:hAnsi="Cambria Math" w:cs="Helvetica"/>
                    </w:rPr>
                    <m:t>4</m:t>
                  </m:r>
                </m:sup>
              </m:sSup>
              <m:r>
                <w:rPr>
                  <w:rFonts w:ascii="Cambria Math" w:hAnsi="Cambria Math" w:cs="Helvetica"/>
                </w:rPr>
                <m:t>-</m:t>
              </m:r>
              <m:sSub>
                <m:sSubPr>
                  <m:ctrlPr>
                    <w:rPr>
                      <w:rFonts w:ascii="Cambria Math" w:hAnsi="Cambria Math" w:cs="Helvetica"/>
                      <w:i/>
                    </w:rPr>
                  </m:ctrlPr>
                </m:sSubPr>
                <m:e>
                  <m:r>
                    <w:rPr>
                      <w:rFonts w:ascii="Cambria Math" w:hAnsi="Cambria Math" w:cs="Helvetica"/>
                    </w:rPr>
                    <m:t>ε</m:t>
                  </m:r>
                </m:e>
                <m:sub>
                  <m:r>
                    <w:rPr>
                      <w:rFonts w:ascii="Cambria Math" w:hAnsi="Cambria Math" w:cs="Helvetica"/>
                    </w:rPr>
                    <m:t xml:space="preserve">ciel </m:t>
                  </m:r>
                </m:sub>
              </m:sSub>
              <m:sSup>
                <m:sSupPr>
                  <m:ctrlPr>
                    <w:rPr>
                      <w:rFonts w:ascii="Cambria Math" w:hAnsi="Cambria Math" w:cs="Helvetica"/>
                      <w:i/>
                    </w:rPr>
                  </m:ctrlPr>
                </m:sSupPr>
                <m:e>
                  <m:d>
                    <m:dPr>
                      <m:ctrlPr>
                        <w:rPr>
                          <w:rFonts w:ascii="Cambria Math" w:hAnsi="Cambria Math" w:cs="Helvetica"/>
                          <w:i/>
                        </w:rPr>
                      </m:ctrlPr>
                    </m:dPr>
                    <m:e>
                      <m:sSub>
                        <m:sSubPr>
                          <m:ctrlPr>
                            <w:rPr>
                              <w:rFonts w:ascii="Cambria Math" w:hAnsi="Cambria Math" w:cs="Helvetica"/>
                              <w:i/>
                            </w:rPr>
                          </m:ctrlPr>
                        </m:sSubPr>
                        <m:e>
                          <m:r>
                            <w:rPr>
                              <w:rFonts w:ascii="Cambria Math" w:hAnsi="Cambria Math" w:cs="Helvetica"/>
                            </w:rPr>
                            <m:t>T</m:t>
                          </m:r>
                        </m:e>
                        <m:sub>
                          <m:r>
                            <w:rPr>
                              <w:rFonts w:ascii="Cambria Math" w:hAnsi="Cambria Math" w:cs="Helvetica"/>
                            </w:rPr>
                            <m:t>air</m:t>
                          </m:r>
                        </m:sub>
                      </m:sSub>
                      <m:r>
                        <w:rPr>
                          <w:rFonts w:ascii="Cambria Math" w:hAnsi="Cambria Math" w:cs="Helvetica"/>
                        </w:rPr>
                        <m:t>+273</m:t>
                      </m:r>
                    </m:e>
                  </m:d>
                </m:e>
                <m:sup>
                  <m:r>
                    <w:rPr>
                      <w:rFonts w:ascii="Cambria Math" w:hAnsi="Cambria Math" w:cs="Helvetica"/>
                    </w:rPr>
                    <m:t>4</m:t>
                  </m:r>
                </m:sup>
              </m:sSup>
            </m:e>
          </m:d>
          <m:r>
            <w:rPr>
              <w:rFonts w:ascii="Cambria Math" w:hAnsi="Cambria Math" w:cs="Helvetica"/>
            </w:rPr>
            <m:t xml:space="preserve"> </m:t>
          </m:r>
          <m:d>
            <m:dPr>
              <m:begChr m:val="["/>
              <m:endChr m:val="]"/>
              <m:ctrlPr>
                <w:rPr>
                  <w:rFonts w:ascii="Cambria Math" w:hAnsi="Cambria Math" w:cs="Helvetica"/>
                  <w:i/>
                </w:rPr>
              </m:ctrlPr>
            </m:dPr>
            <m:e>
              <m:f>
                <m:fPr>
                  <m:ctrlPr>
                    <w:rPr>
                      <w:rFonts w:ascii="Cambria Math" w:hAnsi="Cambria Math" w:cs="Helvetica"/>
                      <w:i/>
                    </w:rPr>
                  </m:ctrlPr>
                </m:fPr>
                <m:num>
                  <m:r>
                    <w:rPr>
                      <w:rFonts w:ascii="Cambria Math" w:hAnsi="Cambria Math" w:cs="Helvetica"/>
                    </w:rPr>
                    <m:t>kWh</m:t>
                  </m:r>
                </m:num>
                <m:den>
                  <m:sSup>
                    <m:sSupPr>
                      <m:ctrlPr>
                        <w:rPr>
                          <w:rFonts w:ascii="Cambria Math" w:hAnsi="Cambria Math" w:cs="Helvetica"/>
                          <w:i/>
                        </w:rPr>
                      </m:ctrlPr>
                    </m:sSupPr>
                    <m:e>
                      <m:r>
                        <w:rPr>
                          <w:rFonts w:ascii="Cambria Math" w:hAnsi="Cambria Math" w:cs="Helvetica"/>
                        </w:rPr>
                        <m:t>m</m:t>
                      </m:r>
                    </m:e>
                    <m:sup>
                      <m:r>
                        <w:rPr>
                          <w:rFonts w:ascii="Cambria Math" w:hAnsi="Cambria Math" w:cs="Helvetica"/>
                        </w:rPr>
                        <m:t>2</m:t>
                      </m:r>
                    </m:sup>
                  </m:sSup>
                  <m:r>
                    <w:rPr>
                      <w:rFonts w:ascii="Cambria Math" w:hAnsi="Cambria Math" w:cs="Helvetica"/>
                    </w:rPr>
                    <m:t>.j</m:t>
                  </m:r>
                </m:den>
              </m:f>
            </m:e>
          </m:d>
        </m:oMath>
      </m:oMathPara>
    </w:p>
    <w:p w14:paraId="0647DDFE" w14:textId="558FC07E" w:rsidR="00917A65" w:rsidRPr="00560B29" w:rsidRDefault="00917A65" w:rsidP="004862C9">
      <w:pPr>
        <w:rPr>
          <w:rFonts w:ascii="Helvetica" w:eastAsiaTheme="minorEastAsia" w:hAnsi="Helvetica" w:cs="Helvetica"/>
        </w:rPr>
      </w:pPr>
      <w:r w:rsidRPr="00560B29">
        <w:rPr>
          <w:rFonts w:ascii="Helvetica" w:eastAsiaTheme="minorEastAsia" w:hAnsi="Helvetica" w:cs="Helvetica"/>
        </w:rPr>
        <w:t>Avec :</w:t>
      </w:r>
    </w:p>
    <w:p w14:paraId="676B4726" w14:textId="5C3EF122" w:rsidR="00917A65" w:rsidRPr="00560B29" w:rsidRDefault="004734A0" w:rsidP="004862C9">
      <w:pPr>
        <w:rPr>
          <w:rFonts w:ascii="Helvetica" w:eastAsiaTheme="minorEastAsia" w:hAnsi="Helvetica" w:cs="Helvetica"/>
        </w:rPr>
      </w:pPr>
      <m:oMathPara>
        <m:oMath>
          <m:sSub>
            <m:sSubPr>
              <m:ctrlPr>
                <w:rPr>
                  <w:rFonts w:ascii="Cambria Math" w:hAnsi="Cambria Math" w:cs="Helvetica"/>
                  <w:i/>
                </w:rPr>
              </m:ctrlPr>
            </m:sSubPr>
            <m:e>
              <m:r>
                <w:rPr>
                  <w:rFonts w:ascii="Cambria Math" w:hAnsi="Cambria Math" w:cs="Helvetica"/>
                </w:rPr>
                <m:t>ε</m:t>
              </m:r>
            </m:e>
            <m:sub>
              <m:r>
                <w:rPr>
                  <w:rFonts w:ascii="Cambria Math" w:hAnsi="Cambria Math" w:cs="Helvetica"/>
                </w:rPr>
                <m:t xml:space="preserve">eau </m:t>
              </m:r>
            </m:sub>
          </m:sSub>
          <m:r>
            <w:rPr>
              <w:rFonts w:ascii="Cambria Math" w:hAnsi="Cambria Math" w:cs="Helvetica"/>
            </w:rPr>
            <m:t xml:space="preserve">=0.95 </m:t>
          </m:r>
          <m:d>
            <m:dPr>
              <m:begChr m:val="["/>
              <m:endChr m:val="]"/>
              <m:ctrlPr>
                <w:rPr>
                  <w:rFonts w:ascii="Cambria Math" w:hAnsi="Cambria Math" w:cs="Helvetica"/>
                  <w:i/>
                </w:rPr>
              </m:ctrlPr>
            </m:dPr>
            <m:e>
              <m:r>
                <w:rPr>
                  <w:rFonts w:ascii="Cambria Math" w:hAnsi="Cambria Math" w:cs="Helvetica"/>
                </w:rPr>
                <m:t>–</m:t>
              </m:r>
            </m:e>
          </m:d>
        </m:oMath>
      </m:oMathPara>
    </w:p>
    <w:p w14:paraId="7690D4E7" w14:textId="77777777" w:rsidR="00917A65" w:rsidRPr="00560B29" w:rsidRDefault="004734A0" w:rsidP="004862C9">
      <w:pPr>
        <w:rPr>
          <w:rFonts w:ascii="Helvetica" w:eastAsiaTheme="minorEastAsia" w:hAnsi="Helvetica" w:cs="Helvetica"/>
        </w:rPr>
      </w:pPr>
      <m:oMathPara>
        <m:oMath>
          <m:sSub>
            <m:sSubPr>
              <m:ctrlPr>
                <w:rPr>
                  <w:rFonts w:ascii="Cambria Math" w:hAnsi="Cambria Math" w:cs="Helvetica"/>
                  <w:i/>
                </w:rPr>
              </m:ctrlPr>
            </m:sSubPr>
            <m:e>
              <m:r>
                <w:rPr>
                  <w:rFonts w:ascii="Cambria Math" w:hAnsi="Cambria Math" w:cs="Helvetica"/>
                </w:rPr>
                <m:t>ε</m:t>
              </m:r>
            </m:e>
            <m:sub>
              <m:r>
                <w:rPr>
                  <w:rFonts w:ascii="Cambria Math" w:hAnsi="Cambria Math" w:cs="Helvetica"/>
                </w:rPr>
                <m:t xml:space="preserve">ciel </m:t>
              </m:r>
            </m:sub>
          </m:sSub>
          <m:r>
            <w:rPr>
              <w:rFonts w:ascii="Cambria Math" w:hAnsi="Cambria Math" w:cs="Helvetica"/>
            </w:rPr>
            <m:t>=0.004*</m:t>
          </m:r>
          <m:sSub>
            <m:sSubPr>
              <m:ctrlPr>
                <w:rPr>
                  <w:rFonts w:ascii="Cambria Math" w:hAnsi="Cambria Math" w:cs="Helvetica"/>
                  <w:i/>
                </w:rPr>
              </m:ctrlPr>
            </m:sSubPr>
            <m:e>
              <m:r>
                <w:rPr>
                  <w:rFonts w:ascii="Cambria Math" w:hAnsi="Cambria Math" w:cs="Helvetica"/>
                </w:rPr>
                <m:t>T</m:t>
              </m:r>
            </m:e>
            <m:sub>
              <m:r>
                <w:rPr>
                  <w:rFonts w:ascii="Cambria Math" w:hAnsi="Cambria Math" w:cs="Helvetica"/>
                </w:rPr>
                <m:t>rosée</m:t>
              </m:r>
            </m:sub>
          </m:sSub>
          <m:r>
            <w:rPr>
              <w:rFonts w:ascii="Cambria Math" w:hAnsi="Cambria Math" w:cs="Helvetica"/>
            </w:rPr>
            <m:t xml:space="preserve">+0.8 </m:t>
          </m:r>
          <m:d>
            <m:dPr>
              <m:begChr m:val="["/>
              <m:endChr m:val="]"/>
              <m:ctrlPr>
                <w:rPr>
                  <w:rFonts w:ascii="Cambria Math" w:hAnsi="Cambria Math" w:cs="Helvetica"/>
                  <w:i/>
                </w:rPr>
              </m:ctrlPr>
            </m:dPr>
            <m:e>
              <m:r>
                <w:rPr>
                  <w:rFonts w:ascii="Cambria Math" w:hAnsi="Cambria Math" w:cs="Helvetica"/>
                </w:rPr>
                <m:t>-</m:t>
              </m:r>
            </m:e>
          </m:d>
        </m:oMath>
      </m:oMathPara>
    </w:p>
    <w:p w14:paraId="18AAD4AE" w14:textId="75B8B063" w:rsidR="00917A65" w:rsidRPr="00560B29" w:rsidRDefault="004734A0" w:rsidP="004862C9">
      <w:pPr>
        <w:rPr>
          <w:rFonts w:ascii="Helvetica" w:eastAsiaTheme="minorEastAsia" w:hAnsi="Helvetica" w:cs="Helvetica"/>
        </w:rPr>
      </w:pPr>
      <m:oMathPara>
        <m:oMath>
          <m:sSub>
            <m:sSubPr>
              <m:ctrlPr>
                <w:rPr>
                  <w:rFonts w:ascii="Cambria Math" w:hAnsi="Cambria Math" w:cs="Helvetica"/>
                  <w:i/>
                </w:rPr>
              </m:ctrlPr>
            </m:sSubPr>
            <m:e>
              <m:r>
                <w:rPr>
                  <w:rFonts w:ascii="Cambria Math" w:hAnsi="Cambria Math" w:cs="Helvetica"/>
                </w:rPr>
                <m:t>T</m:t>
              </m:r>
            </m:e>
            <m:sub>
              <m:r>
                <w:rPr>
                  <w:rFonts w:ascii="Cambria Math" w:hAnsi="Cambria Math" w:cs="Helvetica"/>
                </w:rPr>
                <m:t>rosée</m:t>
              </m:r>
            </m:sub>
          </m:sSub>
          <m:r>
            <w:rPr>
              <w:rFonts w:ascii="Cambria Math" w:hAnsi="Cambria Math" w:cs="Helvetica"/>
            </w:rPr>
            <m:t>= 16.1*Ln</m:t>
          </m:r>
          <m:d>
            <m:dPr>
              <m:ctrlPr>
                <w:rPr>
                  <w:rFonts w:ascii="Cambria Math" w:hAnsi="Cambria Math" w:cs="Helvetica"/>
                  <w:i/>
                </w:rPr>
              </m:ctrlPr>
            </m:dPr>
            <m:e>
              <m:r>
                <w:rPr>
                  <w:rFonts w:ascii="Cambria Math" w:hAnsi="Cambria Math" w:cs="Helvetica"/>
                </w:rPr>
                <m:t>HR*6.31*</m:t>
              </m:r>
              <m:r>
                <m:rPr>
                  <m:sty m:val="p"/>
                </m:rPr>
                <w:rPr>
                  <w:rFonts w:ascii="Cambria Math" w:hAnsi="Cambria Math" w:cs="Helvetica"/>
                </w:rPr>
                <m:t>exp⁡</m:t>
              </m:r>
              <m:d>
                <m:dPr>
                  <m:ctrlPr>
                    <w:rPr>
                      <w:rFonts w:ascii="Cambria Math" w:hAnsi="Cambria Math" w:cs="Helvetica"/>
                      <w:i/>
                    </w:rPr>
                  </m:ctrlPr>
                </m:dPr>
                <m:e>
                  <m:f>
                    <m:fPr>
                      <m:ctrlPr>
                        <w:rPr>
                          <w:rFonts w:ascii="Cambria Math" w:hAnsi="Cambria Math" w:cs="Helvetica"/>
                          <w:i/>
                        </w:rPr>
                      </m:ctrlPr>
                    </m:fPr>
                    <m:num>
                      <m:sSub>
                        <m:sSubPr>
                          <m:ctrlPr>
                            <w:rPr>
                              <w:rFonts w:ascii="Cambria Math" w:hAnsi="Cambria Math" w:cs="Helvetica"/>
                              <w:i/>
                            </w:rPr>
                          </m:ctrlPr>
                        </m:sSubPr>
                        <m:e>
                          <m:r>
                            <w:rPr>
                              <w:rFonts w:ascii="Cambria Math" w:hAnsi="Cambria Math" w:cs="Helvetica"/>
                            </w:rPr>
                            <m:t>T</m:t>
                          </m:r>
                        </m:e>
                        <m:sub>
                          <m:r>
                            <w:rPr>
                              <w:rFonts w:ascii="Cambria Math" w:hAnsi="Cambria Math" w:cs="Helvetica"/>
                            </w:rPr>
                            <m:t>air</m:t>
                          </m:r>
                        </m:sub>
                      </m:sSub>
                    </m:num>
                    <m:den>
                      <m:r>
                        <w:rPr>
                          <w:rFonts w:ascii="Cambria Math" w:hAnsi="Cambria Math" w:cs="Helvetica"/>
                        </w:rPr>
                        <m:t>15.5</m:t>
                      </m:r>
                    </m:den>
                  </m:f>
                </m:e>
              </m:d>
            </m:e>
          </m:d>
          <m:r>
            <w:rPr>
              <w:rFonts w:ascii="Cambria Math" w:hAnsi="Cambria Math" w:cs="Helvetica"/>
            </w:rPr>
            <m:t>-104.5</m:t>
          </m:r>
          <m:d>
            <m:dPr>
              <m:begChr m:val="["/>
              <m:endChr m:val="]"/>
              <m:ctrlPr>
                <w:rPr>
                  <w:rFonts w:ascii="Cambria Math" w:hAnsi="Cambria Math" w:cs="Helvetica"/>
                  <w:i/>
                </w:rPr>
              </m:ctrlPr>
            </m:dPr>
            <m:e>
              <m:r>
                <w:rPr>
                  <w:rFonts w:ascii="Cambria Math" w:hAnsi="Cambria Math" w:cs="Helvetica"/>
                </w:rPr>
                <m:t>°C</m:t>
              </m:r>
            </m:e>
          </m:d>
        </m:oMath>
      </m:oMathPara>
    </w:p>
    <w:p w14:paraId="647F7235" w14:textId="234C314C" w:rsidR="00917A65" w:rsidRPr="00560B29" w:rsidRDefault="000E2B4C" w:rsidP="000E2B4C">
      <w:pPr>
        <w:spacing w:line="360" w:lineRule="auto"/>
        <w:rPr>
          <w:rFonts w:ascii="Helvetica" w:eastAsiaTheme="minorEastAsia" w:hAnsi="Helvetica" w:cs="Helvetica"/>
        </w:rPr>
      </w:pPr>
      <w:r w:rsidRPr="00560B29">
        <w:rPr>
          <w:rFonts w:ascii="Helvetica" w:eastAsiaTheme="minorEastAsia" w:hAnsi="Helvetica" w:cs="Helvetica"/>
        </w:rPr>
        <w:t>Où HR désigne l’humidité relative [%]</w:t>
      </w:r>
      <w:r w:rsidR="00535F65" w:rsidRPr="00560B29">
        <w:rPr>
          <w:rFonts w:ascii="Helvetica" w:eastAsiaTheme="minorEastAsia" w:hAnsi="Helvetica" w:cs="Helvetica"/>
        </w:rPr>
        <w:t xml:space="preserve"> du site ou du local.</w:t>
      </w:r>
    </w:p>
    <w:p w14:paraId="3D0BF2B2" w14:textId="77777777" w:rsidR="00535F65" w:rsidRPr="00560B29" w:rsidRDefault="00535F65" w:rsidP="000E2B4C">
      <w:pPr>
        <w:spacing w:line="360" w:lineRule="auto"/>
        <w:rPr>
          <w:rFonts w:ascii="Helvetica" w:eastAsiaTheme="minorEastAsia" w:hAnsi="Helvetica" w:cs="Helvetica"/>
        </w:rPr>
      </w:pPr>
    </w:p>
    <w:p w14:paraId="0CCA24DF" w14:textId="5ADCF791" w:rsidR="004862C9" w:rsidRPr="00560B29" w:rsidRDefault="004862C9" w:rsidP="007F2D19">
      <w:pPr>
        <w:pStyle w:val="Titre3"/>
        <w:rPr>
          <w:rFonts w:ascii="Helvetica" w:hAnsi="Helvetica" w:cs="Helvetica"/>
        </w:rPr>
      </w:pPr>
      <w:r w:rsidRPr="00560B29">
        <w:rPr>
          <w:rFonts w:ascii="Helvetica" w:hAnsi="Helvetica" w:cs="Helvetica"/>
        </w:rPr>
        <w:lastRenderedPageBreak/>
        <w:t>Pertes par évaporation</w:t>
      </w:r>
    </w:p>
    <w:p w14:paraId="69F8AEB3" w14:textId="3E4A819D" w:rsidR="00535F65" w:rsidRPr="00560B29" w:rsidRDefault="00535F65" w:rsidP="00535F65">
      <w:pPr>
        <w:rPr>
          <w:rFonts w:ascii="Helvetica" w:hAnsi="Helvetica" w:cs="Helvetica"/>
        </w:rPr>
      </w:pPr>
      <w:r w:rsidRPr="00560B29">
        <w:rPr>
          <w:rFonts w:ascii="Helvetica" w:hAnsi="Helvetica" w:cs="Helvetica"/>
        </w:rPr>
        <w:t>Les pertes par évaporation sont fonction :</w:t>
      </w:r>
    </w:p>
    <w:p w14:paraId="0452F78D" w14:textId="2BA92427" w:rsidR="00535F65" w:rsidRPr="00560B29" w:rsidRDefault="00535F65" w:rsidP="00535F65">
      <w:pPr>
        <w:pStyle w:val="Paragraphedeliste"/>
        <w:numPr>
          <w:ilvl w:val="0"/>
          <w:numId w:val="13"/>
        </w:numPr>
        <w:rPr>
          <w:rFonts w:ascii="Helvetica" w:hAnsi="Helvetica" w:cs="Helvetica"/>
        </w:rPr>
      </w:pPr>
      <w:r w:rsidRPr="00560B29">
        <w:rPr>
          <w:rFonts w:ascii="Helvetica" w:hAnsi="Helvetica" w:cs="Helvetica"/>
        </w:rPr>
        <w:t xml:space="preserve">De la température de l’air </w:t>
      </w:r>
      <w:proofErr w:type="spellStart"/>
      <w:r w:rsidRPr="00560B29">
        <w:rPr>
          <w:rFonts w:ascii="Helvetica" w:hAnsi="Helvetica" w:cs="Helvetica"/>
        </w:rPr>
        <w:t>Tair</w:t>
      </w:r>
      <w:proofErr w:type="spellEnd"/>
      <w:r w:rsidRPr="00560B29">
        <w:rPr>
          <w:rFonts w:ascii="Helvetica" w:hAnsi="Helvetica" w:cs="Helvetica"/>
        </w:rPr>
        <w:t xml:space="preserve"> [°C]</w:t>
      </w:r>
    </w:p>
    <w:p w14:paraId="7DEF8C9F" w14:textId="684C28B8" w:rsidR="00535F65" w:rsidRPr="00560B29" w:rsidRDefault="00535F65" w:rsidP="00535F65">
      <w:pPr>
        <w:pStyle w:val="Paragraphedeliste"/>
        <w:numPr>
          <w:ilvl w:val="0"/>
          <w:numId w:val="13"/>
        </w:numPr>
        <w:rPr>
          <w:rFonts w:ascii="Helvetica" w:hAnsi="Helvetica" w:cs="Helvetica"/>
        </w:rPr>
      </w:pPr>
      <w:r w:rsidRPr="00560B29">
        <w:rPr>
          <w:rFonts w:ascii="Helvetica" w:hAnsi="Helvetica" w:cs="Helvetica"/>
        </w:rPr>
        <w:t xml:space="preserve">De la température de l’eau des bassins </w:t>
      </w:r>
      <w:proofErr w:type="spellStart"/>
      <w:r w:rsidRPr="00560B29">
        <w:rPr>
          <w:rFonts w:ascii="Helvetica" w:hAnsi="Helvetica" w:cs="Helvetica"/>
        </w:rPr>
        <w:t>Teau</w:t>
      </w:r>
      <w:proofErr w:type="spellEnd"/>
      <w:r w:rsidRPr="00560B29">
        <w:rPr>
          <w:rFonts w:ascii="Helvetica" w:hAnsi="Helvetica" w:cs="Helvetica"/>
        </w:rPr>
        <w:t xml:space="preserve"> [°C]</w:t>
      </w:r>
    </w:p>
    <w:p w14:paraId="69F2BD00" w14:textId="57F850EA" w:rsidR="00535F65" w:rsidRPr="00560B29" w:rsidRDefault="00535F65" w:rsidP="00535F65">
      <w:pPr>
        <w:pStyle w:val="Paragraphedeliste"/>
        <w:numPr>
          <w:ilvl w:val="0"/>
          <w:numId w:val="13"/>
        </w:numPr>
        <w:rPr>
          <w:rFonts w:ascii="Helvetica" w:hAnsi="Helvetica" w:cs="Helvetica"/>
        </w:rPr>
      </w:pPr>
      <w:r w:rsidRPr="00560B29">
        <w:rPr>
          <w:rFonts w:ascii="Helvetica" w:hAnsi="Helvetica" w:cs="Helvetica"/>
        </w:rPr>
        <w:t>De la vitesse d’air sur le bassin Vair [m/s]</w:t>
      </w:r>
      <w:r w:rsidR="00E9250A" w:rsidRPr="00560B29">
        <w:rPr>
          <w:rFonts w:ascii="Helvetica" w:hAnsi="Helvetica" w:cs="Helvetica"/>
        </w:rPr>
        <w:t xml:space="preserve"> dans le cas des piscines de plein air</w:t>
      </w:r>
    </w:p>
    <w:p w14:paraId="6C450110" w14:textId="176A18AA" w:rsidR="00E9250A" w:rsidRPr="00560B29" w:rsidRDefault="00E9250A" w:rsidP="00535F65">
      <w:pPr>
        <w:pStyle w:val="Paragraphedeliste"/>
        <w:numPr>
          <w:ilvl w:val="0"/>
          <w:numId w:val="13"/>
        </w:numPr>
        <w:rPr>
          <w:rFonts w:ascii="Helvetica" w:hAnsi="Helvetica" w:cs="Helvetica"/>
        </w:rPr>
      </w:pPr>
      <w:r w:rsidRPr="00560B29">
        <w:rPr>
          <w:rFonts w:ascii="Helvetica" w:hAnsi="Helvetica" w:cs="Helvetica"/>
        </w:rPr>
        <w:t xml:space="preserve">Du facteur d’activité fa [-] dans le cas des piscines 4 saisons </w:t>
      </w:r>
    </w:p>
    <w:p w14:paraId="72C5E9A0" w14:textId="23A86518" w:rsidR="00535F65" w:rsidRPr="00560B29" w:rsidRDefault="00535F65" w:rsidP="00535F65">
      <w:pPr>
        <w:pStyle w:val="Paragraphedeliste"/>
        <w:numPr>
          <w:ilvl w:val="0"/>
          <w:numId w:val="13"/>
        </w:numPr>
        <w:rPr>
          <w:rFonts w:ascii="Helvetica" w:hAnsi="Helvetica" w:cs="Helvetica"/>
        </w:rPr>
      </w:pPr>
      <w:r w:rsidRPr="00560B29">
        <w:rPr>
          <w:rFonts w:ascii="Helvetica" w:hAnsi="Helvetica" w:cs="Helvetica"/>
        </w:rPr>
        <w:t>De l’humidité relative HR du site ou du local [%]</w:t>
      </w:r>
    </w:p>
    <w:p w14:paraId="6A126B9C" w14:textId="1A03B12B" w:rsidR="00535F65" w:rsidRPr="00560B29" w:rsidRDefault="00BD7858" w:rsidP="005115E6">
      <w:pPr>
        <w:pStyle w:val="Titre4"/>
        <w:rPr>
          <w:rFonts w:ascii="Helvetica" w:hAnsi="Helvetica" w:cs="Helvetica"/>
        </w:rPr>
      </w:pPr>
      <w:r w:rsidRPr="00560B29">
        <w:rPr>
          <w:rFonts w:ascii="Helvetica" w:hAnsi="Helvetica" w:cs="Helvetica"/>
        </w:rPr>
        <w:t>Piscine de plein air</w:t>
      </w:r>
    </w:p>
    <w:p w14:paraId="6CD9D22F" w14:textId="4C561259" w:rsidR="00000736" w:rsidRPr="00560B29" w:rsidRDefault="00000736" w:rsidP="00000736">
      <w:pPr>
        <w:rPr>
          <w:rFonts w:ascii="Helvetica" w:eastAsiaTheme="minorEastAsia" w:hAnsi="Helvetica" w:cs="Helvetica"/>
        </w:rPr>
      </w:pPr>
      <m:oMathPara>
        <m:oMath>
          <m:r>
            <w:rPr>
              <w:rFonts w:ascii="Cambria Math" w:hAnsi="Cambria Math" w:cs="Helvetica"/>
            </w:rPr>
            <m:t>QEvap=0.00186*</m:t>
          </m:r>
          <m:d>
            <m:dPr>
              <m:ctrlPr>
                <w:rPr>
                  <w:rFonts w:ascii="Cambria Math" w:hAnsi="Cambria Math" w:cs="Helvetica"/>
                  <w:i/>
                </w:rPr>
              </m:ctrlPr>
            </m:dPr>
            <m:e>
              <m:r>
                <w:rPr>
                  <w:rFonts w:ascii="Cambria Math" w:hAnsi="Cambria Math" w:cs="Helvetica"/>
                </w:rPr>
                <m:t>1+</m:t>
              </m:r>
              <m:f>
                <m:fPr>
                  <m:ctrlPr>
                    <w:rPr>
                      <w:rFonts w:ascii="Cambria Math" w:hAnsi="Cambria Math" w:cs="Helvetica"/>
                      <w:i/>
                    </w:rPr>
                  </m:ctrlPr>
                </m:fPr>
                <m:num>
                  <m:r>
                    <w:rPr>
                      <w:rFonts w:ascii="Cambria Math" w:hAnsi="Cambria Math" w:cs="Helvetica"/>
                    </w:rPr>
                    <m:t>Vair</m:t>
                  </m:r>
                </m:num>
                <m:den>
                  <m:r>
                    <w:rPr>
                      <w:rFonts w:ascii="Cambria Math" w:hAnsi="Cambria Math" w:cs="Helvetica"/>
                    </w:rPr>
                    <m:t>1.5</m:t>
                  </m:r>
                </m:den>
              </m:f>
            </m:e>
          </m:d>
          <m:r>
            <w:rPr>
              <w:rFonts w:ascii="Cambria Math" w:hAnsi="Cambria Math" w:cs="Helvetica"/>
            </w:rPr>
            <m:t>*</m:t>
          </m:r>
          <m:d>
            <m:dPr>
              <m:ctrlPr>
                <w:rPr>
                  <w:rFonts w:ascii="Cambria Math" w:hAnsi="Cambria Math" w:cs="Helvetica"/>
                  <w:i/>
                </w:rPr>
              </m:ctrlPr>
            </m:dPr>
            <m:e>
              <m:sSub>
                <m:sSubPr>
                  <m:ctrlPr>
                    <w:rPr>
                      <w:rFonts w:ascii="Cambria Math" w:hAnsi="Cambria Math" w:cs="Helvetica"/>
                      <w:i/>
                    </w:rPr>
                  </m:ctrlPr>
                </m:sSubPr>
                <m:e>
                  <m:r>
                    <w:rPr>
                      <w:rFonts w:ascii="Cambria Math" w:hAnsi="Cambria Math" w:cs="Helvetica"/>
                    </w:rPr>
                    <m:t>Pvs</m:t>
                  </m:r>
                </m:e>
                <m:sub>
                  <m:r>
                    <w:rPr>
                      <w:rFonts w:ascii="Cambria Math" w:hAnsi="Cambria Math" w:cs="Helvetica"/>
                    </w:rPr>
                    <m:t>Teau</m:t>
                  </m:r>
                </m:sub>
              </m:sSub>
              <m:r>
                <w:rPr>
                  <w:rFonts w:ascii="Cambria Math" w:hAnsi="Cambria Math" w:cs="Helvetica"/>
                </w:rPr>
                <m:t>-</m:t>
              </m:r>
              <m:sSub>
                <m:sSubPr>
                  <m:ctrlPr>
                    <w:rPr>
                      <w:rFonts w:ascii="Cambria Math" w:hAnsi="Cambria Math" w:cs="Helvetica"/>
                      <w:i/>
                    </w:rPr>
                  </m:ctrlPr>
                </m:sSubPr>
                <m:e>
                  <m:r>
                    <w:rPr>
                      <w:rFonts w:ascii="Cambria Math" w:hAnsi="Cambria Math" w:cs="Helvetica"/>
                    </w:rPr>
                    <m:t>Pv</m:t>
                  </m:r>
                </m:e>
                <m:sub>
                  <m:r>
                    <w:rPr>
                      <w:rFonts w:ascii="Cambria Math" w:hAnsi="Cambria Math" w:cs="Helvetica"/>
                    </w:rPr>
                    <m:t>Tair</m:t>
                  </m:r>
                </m:sub>
              </m:sSub>
            </m:e>
          </m:d>
          <m:r>
            <w:rPr>
              <w:rFonts w:ascii="Cambria Math" w:hAnsi="Cambria Math" w:cs="Helvetica"/>
            </w:rPr>
            <m:t xml:space="preserve"> </m:t>
          </m:r>
          <m:d>
            <m:dPr>
              <m:begChr m:val="["/>
              <m:endChr m:val="]"/>
              <m:ctrlPr>
                <w:rPr>
                  <w:rFonts w:ascii="Cambria Math" w:hAnsi="Cambria Math" w:cs="Helvetica"/>
                  <w:i/>
                </w:rPr>
              </m:ctrlPr>
            </m:dPr>
            <m:e>
              <m:f>
                <m:fPr>
                  <m:ctrlPr>
                    <w:rPr>
                      <w:rFonts w:ascii="Cambria Math" w:hAnsi="Cambria Math" w:cs="Helvetica"/>
                      <w:i/>
                    </w:rPr>
                  </m:ctrlPr>
                </m:fPr>
                <m:num>
                  <m:r>
                    <w:rPr>
                      <w:rFonts w:ascii="Cambria Math" w:hAnsi="Cambria Math" w:cs="Helvetica"/>
                    </w:rPr>
                    <m:t>kWh</m:t>
                  </m:r>
                </m:num>
                <m:den>
                  <m:sSup>
                    <m:sSupPr>
                      <m:ctrlPr>
                        <w:rPr>
                          <w:rFonts w:ascii="Cambria Math" w:hAnsi="Cambria Math" w:cs="Helvetica"/>
                          <w:i/>
                        </w:rPr>
                      </m:ctrlPr>
                    </m:sSupPr>
                    <m:e>
                      <m:r>
                        <w:rPr>
                          <w:rFonts w:ascii="Cambria Math" w:hAnsi="Cambria Math" w:cs="Helvetica"/>
                        </w:rPr>
                        <m:t>m</m:t>
                      </m:r>
                    </m:e>
                    <m:sup>
                      <m:r>
                        <w:rPr>
                          <w:rFonts w:ascii="Cambria Math" w:hAnsi="Cambria Math" w:cs="Helvetica"/>
                        </w:rPr>
                        <m:t>2</m:t>
                      </m:r>
                    </m:sup>
                  </m:sSup>
                  <m:r>
                    <w:rPr>
                      <w:rFonts w:ascii="Cambria Math" w:hAnsi="Cambria Math" w:cs="Helvetica"/>
                    </w:rPr>
                    <m:t>.j</m:t>
                  </m:r>
                </m:den>
              </m:f>
            </m:e>
          </m:d>
        </m:oMath>
      </m:oMathPara>
    </w:p>
    <w:p w14:paraId="3D3D617E" w14:textId="1AFC00C8" w:rsidR="007C54C1" w:rsidRPr="00560B29" w:rsidRDefault="007C54C1" w:rsidP="00000736">
      <w:pPr>
        <w:rPr>
          <w:rFonts w:ascii="Helvetica" w:eastAsiaTheme="minorEastAsia" w:hAnsi="Helvetica" w:cs="Helvetica"/>
        </w:rPr>
      </w:pPr>
      <w:r w:rsidRPr="00560B29">
        <w:rPr>
          <w:rFonts w:ascii="Helvetica" w:eastAsiaTheme="minorEastAsia" w:hAnsi="Helvetica" w:cs="Helvetica"/>
        </w:rPr>
        <w:t>La vitesse d’air peut être évalué selon le tableau suivant :</w:t>
      </w:r>
    </w:p>
    <w:tbl>
      <w:tblPr>
        <w:tblStyle w:val="Grilledutableau"/>
        <w:tblW w:w="0" w:type="auto"/>
        <w:tblLook w:val="04A0" w:firstRow="1" w:lastRow="0" w:firstColumn="1" w:lastColumn="0" w:noHBand="0" w:noVBand="1"/>
      </w:tblPr>
      <w:tblGrid>
        <w:gridCol w:w="4531"/>
        <w:gridCol w:w="4531"/>
      </w:tblGrid>
      <w:tr w:rsidR="007C54C1" w:rsidRPr="00560B29" w14:paraId="11BBA20A" w14:textId="77777777" w:rsidTr="007C54C1">
        <w:tc>
          <w:tcPr>
            <w:tcW w:w="4531" w:type="dxa"/>
          </w:tcPr>
          <w:p w14:paraId="020F3E06" w14:textId="77777777" w:rsidR="007C54C1" w:rsidRPr="00560B29" w:rsidRDefault="007C54C1" w:rsidP="00000736">
            <w:pPr>
              <w:rPr>
                <w:rFonts w:ascii="Helvetica" w:eastAsiaTheme="minorEastAsia" w:hAnsi="Helvetica" w:cs="Helvetica"/>
              </w:rPr>
            </w:pPr>
          </w:p>
        </w:tc>
        <w:tc>
          <w:tcPr>
            <w:tcW w:w="4531" w:type="dxa"/>
          </w:tcPr>
          <w:p w14:paraId="1DCB0CED" w14:textId="26623FE1" w:rsidR="007C54C1" w:rsidRPr="00560B29" w:rsidRDefault="007C54C1" w:rsidP="00000736">
            <w:pPr>
              <w:rPr>
                <w:rFonts w:ascii="Helvetica" w:eastAsiaTheme="minorEastAsia" w:hAnsi="Helvetica" w:cs="Helvetica"/>
              </w:rPr>
            </w:pPr>
            <w:r w:rsidRPr="00560B29">
              <w:rPr>
                <w:rFonts w:ascii="Helvetica" w:eastAsiaTheme="minorEastAsia" w:hAnsi="Helvetica" w:cs="Helvetica"/>
              </w:rPr>
              <w:t xml:space="preserve">Vair </w:t>
            </w:r>
            <w:r w:rsidR="00491826" w:rsidRPr="00560B29">
              <w:rPr>
                <w:rFonts w:ascii="Helvetica" w:eastAsiaTheme="minorEastAsia" w:hAnsi="Helvetica" w:cs="Helvetica"/>
              </w:rPr>
              <w:t>[</w:t>
            </w:r>
            <w:r w:rsidRPr="00560B29">
              <w:rPr>
                <w:rFonts w:ascii="Helvetica" w:eastAsiaTheme="minorEastAsia" w:hAnsi="Helvetica" w:cs="Helvetica"/>
              </w:rPr>
              <w:t>m/s</w:t>
            </w:r>
            <w:r w:rsidR="00491826" w:rsidRPr="00560B29">
              <w:rPr>
                <w:rFonts w:ascii="Helvetica" w:eastAsiaTheme="minorEastAsia" w:hAnsi="Helvetica" w:cs="Helvetica"/>
              </w:rPr>
              <w:t>]</w:t>
            </w:r>
          </w:p>
        </w:tc>
      </w:tr>
      <w:tr w:rsidR="007C54C1" w:rsidRPr="00560B29" w14:paraId="7B446909" w14:textId="77777777" w:rsidTr="007C54C1">
        <w:tc>
          <w:tcPr>
            <w:tcW w:w="4531" w:type="dxa"/>
          </w:tcPr>
          <w:p w14:paraId="66441E1E" w14:textId="3CA2EB2F" w:rsidR="007C54C1" w:rsidRPr="00560B29" w:rsidRDefault="007C54C1" w:rsidP="00000736">
            <w:pPr>
              <w:rPr>
                <w:rFonts w:ascii="Helvetica" w:eastAsiaTheme="minorEastAsia" w:hAnsi="Helvetica" w:cs="Helvetica"/>
              </w:rPr>
            </w:pPr>
            <w:r w:rsidRPr="00560B29">
              <w:rPr>
                <w:rFonts w:ascii="Helvetica" w:eastAsiaTheme="minorEastAsia" w:hAnsi="Helvetica" w:cs="Helvetica"/>
              </w:rPr>
              <w:t>Piscine à l’air libre</w:t>
            </w:r>
          </w:p>
        </w:tc>
        <w:tc>
          <w:tcPr>
            <w:tcW w:w="4531" w:type="dxa"/>
          </w:tcPr>
          <w:p w14:paraId="5E443F7C" w14:textId="50C965BD" w:rsidR="007C54C1" w:rsidRPr="00560B29" w:rsidRDefault="007C54C1" w:rsidP="00000736">
            <w:pPr>
              <w:rPr>
                <w:rFonts w:ascii="Helvetica" w:eastAsiaTheme="minorEastAsia" w:hAnsi="Helvetica" w:cs="Helvetica"/>
              </w:rPr>
            </w:pPr>
            <w:r w:rsidRPr="00560B29">
              <w:rPr>
                <w:rFonts w:ascii="Helvetica" w:eastAsiaTheme="minorEastAsia" w:hAnsi="Helvetica" w:cs="Helvetica"/>
              </w:rPr>
              <w:t>4</w:t>
            </w:r>
          </w:p>
        </w:tc>
      </w:tr>
      <w:tr w:rsidR="007C54C1" w:rsidRPr="00560B29" w14:paraId="3BB4DB8F" w14:textId="77777777" w:rsidTr="007C54C1">
        <w:tc>
          <w:tcPr>
            <w:tcW w:w="4531" w:type="dxa"/>
          </w:tcPr>
          <w:p w14:paraId="0A7E7B2E" w14:textId="7C904A5C" w:rsidR="007C54C1" w:rsidRPr="00560B29" w:rsidRDefault="007C54C1" w:rsidP="00000736">
            <w:pPr>
              <w:rPr>
                <w:rFonts w:ascii="Helvetica" w:eastAsiaTheme="minorEastAsia" w:hAnsi="Helvetica" w:cs="Helvetica"/>
              </w:rPr>
            </w:pPr>
            <w:r w:rsidRPr="00560B29">
              <w:rPr>
                <w:rFonts w:ascii="Helvetica" w:eastAsiaTheme="minorEastAsia" w:hAnsi="Helvetica" w:cs="Helvetica"/>
              </w:rPr>
              <w:t>Piscine semi-abritée</w:t>
            </w:r>
          </w:p>
        </w:tc>
        <w:tc>
          <w:tcPr>
            <w:tcW w:w="4531" w:type="dxa"/>
          </w:tcPr>
          <w:p w14:paraId="31483F65" w14:textId="5FABBFA7" w:rsidR="007C54C1" w:rsidRPr="00560B29" w:rsidRDefault="007C54C1" w:rsidP="00000736">
            <w:pPr>
              <w:rPr>
                <w:rFonts w:ascii="Helvetica" w:eastAsiaTheme="minorEastAsia" w:hAnsi="Helvetica" w:cs="Helvetica"/>
              </w:rPr>
            </w:pPr>
            <w:r w:rsidRPr="00560B29">
              <w:rPr>
                <w:rFonts w:ascii="Helvetica" w:eastAsiaTheme="minorEastAsia" w:hAnsi="Helvetica" w:cs="Helvetica"/>
              </w:rPr>
              <w:t>2</w:t>
            </w:r>
          </w:p>
        </w:tc>
      </w:tr>
      <w:tr w:rsidR="007C54C1" w:rsidRPr="00560B29" w14:paraId="3DA33E83" w14:textId="77777777" w:rsidTr="007C54C1">
        <w:tc>
          <w:tcPr>
            <w:tcW w:w="4531" w:type="dxa"/>
          </w:tcPr>
          <w:p w14:paraId="2457DCEF" w14:textId="38E260E3" w:rsidR="007C54C1" w:rsidRPr="00560B29" w:rsidRDefault="007C54C1" w:rsidP="00000736">
            <w:pPr>
              <w:rPr>
                <w:rFonts w:ascii="Helvetica" w:eastAsiaTheme="minorEastAsia" w:hAnsi="Helvetica" w:cs="Helvetica"/>
              </w:rPr>
            </w:pPr>
            <w:r w:rsidRPr="00560B29">
              <w:rPr>
                <w:rFonts w:ascii="Helvetica" w:eastAsiaTheme="minorEastAsia" w:hAnsi="Helvetica" w:cs="Helvetica"/>
              </w:rPr>
              <w:t>Piscine abritée</w:t>
            </w:r>
          </w:p>
        </w:tc>
        <w:tc>
          <w:tcPr>
            <w:tcW w:w="4531" w:type="dxa"/>
          </w:tcPr>
          <w:p w14:paraId="59C38A73" w14:textId="47C99A17" w:rsidR="007C54C1" w:rsidRPr="00560B29" w:rsidRDefault="007C54C1" w:rsidP="00000736">
            <w:pPr>
              <w:rPr>
                <w:rFonts w:ascii="Helvetica" w:eastAsiaTheme="minorEastAsia" w:hAnsi="Helvetica" w:cs="Helvetica"/>
              </w:rPr>
            </w:pPr>
            <w:r w:rsidRPr="00560B29">
              <w:rPr>
                <w:rFonts w:ascii="Helvetica" w:eastAsiaTheme="minorEastAsia" w:hAnsi="Helvetica" w:cs="Helvetica"/>
              </w:rPr>
              <w:t>0.15 à 1</w:t>
            </w:r>
          </w:p>
        </w:tc>
      </w:tr>
    </w:tbl>
    <w:p w14:paraId="50B6AA55" w14:textId="0544D736" w:rsidR="007C54C1" w:rsidRPr="00560B29" w:rsidRDefault="000C7E43" w:rsidP="000C7E43">
      <w:pPr>
        <w:pStyle w:val="Lgende"/>
        <w:rPr>
          <w:rFonts w:ascii="Helvetica" w:eastAsiaTheme="minorEastAsia" w:hAnsi="Helvetica" w:cs="Helvetica"/>
        </w:rPr>
      </w:pPr>
      <w:bookmarkStart w:id="37" w:name="_Ref42090081"/>
      <w:r w:rsidRPr="00560B29">
        <w:rPr>
          <w:rFonts w:ascii="Helvetica" w:hAnsi="Helvetica" w:cs="Helvetica"/>
        </w:rPr>
        <w:t xml:space="preserve">Tableau </w:t>
      </w:r>
      <w:r w:rsidR="00FC62AE" w:rsidRPr="00560B29">
        <w:rPr>
          <w:rFonts w:ascii="Helvetica" w:hAnsi="Helvetica" w:cs="Helvetica"/>
        </w:rPr>
        <w:fldChar w:fldCharType="begin"/>
      </w:r>
      <w:r w:rsidR="00FC62AE" w:rsidRPr="00560B29">
        <w:rPr>
          <w:rFonts w:ascii="Helvetica" w:hAnsi="Helvetica" w:cs="Helvetica"/>
        </w:rPr>
        <w:instrText xml:space="preserve"> SEQ Tableau \* ARABIC </w:instrText>
      </w:r>
      <w:r w:rsidR="00FC62AE" w:rsidRPr="00560B29">
        <w:rPr>
          <w:rFonts w:ascii="Helvetica" w:hAnsi="Helvetica" w:cs="Helvetica"/>
        </w:rPr>
        <w:fldChar w:fldCharType="separate"/>
      </w:r>
      <w:r w:rsidR="008E441E">
        <w:rPr>
          <w:rFonts w:ascii="Helvetica" w:hAnsi="Helvetica" w:cs="Helvetica"/>
          <w:noProof/>
        </w:rPr>
        <w:t>13</w:t>
      </w:r>
      <w:r w:rsidR="00FC62AE" w:rsidRPr="00560B29">
        <w:rPr>
          <w:rFonts w:ascii="Helvetica" w:hAnsi="Helvetica" w:cs="Helvetica"/>
          <w:noProof/>
        </w:rPr>
        <w:fldChar w:fldCharType="end"/>
      </w:r>
      <w:bookmarkEnd w:id="37"/>
      <w:r w:rsidRPr="00560B29">
        <w:rPr>
          <w:rFonts w:ascii="Helvetica" w:hAnsi="Helvetica" w:cs="Helvetica"/>
        </w:rPr>
        <w:t> : Vitesse d’air à la surface des piscines en fonction de leur exposition</w:t>
      </w:r>
    </w:p>
    <w:p w14:paraId="573DB839" w14:textId="4FDCCCE2" w:rsidR="00BD7858" w:rsidRPr="00560B29" w:rsidRDefault="00BD7858" w:rsidP="005115E6">
      <w:pPr>
        <w:pStyle w:val="Titre4"/>
        <w:rPr>
          <w:rFonts w:ascii="Helvetica" w:eastAsiaTheme="minorEastAsia" w:hAnsi="Helvetica" w:cs="Helvetica"/>
        </w:rPr>
      </w:pPr>
      <w:r w:rsidRPr="00560B29">
        <w:rPr>
          <w:rFonts w:ascii="Helvetica" w:eastAsiaTheme="minorEastAsia" w:hAnsi="Helvetica" w:cs="Helvetica"/>
        </w:rPr>
        <w:t>Piscine 4 saisons</w:t>
      </w:r>
    </w:p>
    <w:p w14:paraId="330D54B9" w14:textId="1D0ACC75" w:rsidR="006E58B5" w:rsidRPr="00560B29" w:rsidRDefault="006E58B5" w:rsidP="006E58B5">
      <w:pPr>
        <w:rPr>
          <w:rFonts w:ascii="Helvetica" w:eastAsiaTheme="minorEastAsia" w:hAnsi="Helvetica" w:cs="Helvetica"/>
        </w:rPr>
      </w:pPr>
      <m:oMathPara>
        <m:oMath>
          <m:r>
            <w:rPr>
              <w:rFonts w:ascii="Cambria Math" w:hAnsi="Cambria Math" w:cs="Helvetica"/>
            </w:rPr>
            <m:t>QEvap=0.00250*</m:t>
          </m:r>
          <m:d>
            <m:dPr>
              <m:ctrlPr>
                <w:rPr>
                  <w:rFonts w:ascii="Cambria Math" w:hAnsi="Cambria Math" w:cs="Helvetica"/>
                  <w:i/>
                </w:rPr>
              </m:ctrlPr>
            </m:dPr>
            <m:e>
              <m:r>
                <w:rPr>
                  <w:rFonts w:ascii="Cambria Math" w:hAnsi="Cambria Math" w:cs="Helvetica"/>
                </w:rPr>
                <m:t>fa</m:t>
              </m:r>
            </m:e>
          </m:d>
          <m:r>
            <w:rPr>
              <w:rFonts w:ascii="Cambria Math" w:hAnsi="Cambria Math" w:cs="Helvetica"/>
            </w:rPr>
            <m:t>*</m:t>
          </m:r>
          <m:d>
            <m:dPr>
              <m:ctrlPr>
                <w:rPr>
                  <w:rFonts w:ascii="Cambria Math" w:hAnsi="Cambria Math" w:cs="Helvetica"/>
                  <w:i/>
                </w:rPr>
              </m:ctrlPr>
            </m:dPr>
            <m:e>
              <m:sSub>
                <m:sSubPr>
                  <m:ctrlPr>
                    <w:rPr>
                      <w:rFonts w:ascii="Cambria Math" w:hAnsi="Cambria Math" w:cs="Helvetica"/>
                      <w:i/>
                    </w:rPr>
                  </m:ctrlPr>
                </m:sSubPr>
                <m:e>
                  <m:r>
                    <w:rPr>
                      <w:rFonts w:ascii="Cambria Math" w:hAnsi="Cambria Math" w:cs="Helvetica"/>
                    </w:rPr>
                    <m:t>Pvs</m:t>
                  </m:r>
                </m:e>
                <m:sub>
                  <m:r>
                    <w:rPr>
                      <w:rFonts w:ascii="Cambria Math" w:hAnsi="Cambria Math" w:cs="Helvetica"/>
                    </w:rPr>
                    <m:t>Teau</m:t>
                  </m:r>
                </m:sub>
              </m:sSub>
              <m:r>
                <w:rPr>
                  <w:rFonts w:ascii="Cambria Math" w:hAnsi="Cambria Math" w:cs="Helvetica"/>
                </w:rPr>
                <m:t>-</m:t>
              </m:r>
              <m:sSub>
                <m:sSubPr>
                  <m:ctrlPr>
                    <w:rPr>
                      <w:rFonts w:ascii="Cambria Math" w:hAnsi="Cambria Math" w:cs="Helvetica"/>
                      <w:i/>
                    </w:rPr>
                  </m:ctrlPr>
                </m:sSubPr>
                <m:e>
                  <m:r>
                    <w:rPr>
                      <w:rFonts w:ascii="Cambria Math" w:hAnsi="Cambria Math" w:cs="Helvetica"/>
                    </w:rPr>
                    <m:t>Pv</m:t>
                  </m:r>
                </m:e>
                <m:sub>
                  <m:r>
                    <w:rPr>
                      <w:rFonts w:ascii="Cambria Math" w:hAnsi="Cambria Math" w:cs="Helvetica"/>
                    </w:rPr>
                    <m:t>Tair</m:t>
                  </m:r>
                </m:sub>
              </m:sSub>
            </m:e>
          </m:d>
          <m:r>
            <w:rPr>
              <w:rFonts w:ascii="Cambria Math" w:hAnsi="Cambria Math" w:cs="Helvetica"/>
            </w:rPr>
            <m:t xml:space="preserve"> </m:t>
          </m:r>
          <m:d>
            <m:dPr>
              <m:begChr m:val="["/>
              <m:endChr m:val="]"/>
              <m:ctrlPr>
                <w:rPr>
                  <w:rFonts w:ascii="Cambria Math" w:hAnsi="Cambria Math" w:cs="Helvetica"/>
                  <w:i/>
                </w:rPr>
              </m:ctrlPr>
            </m:dPr>
            <m:e>
              <m:f>
                <m:fPr>
                  <m:ctrlPr>
                    <w:rPr>
                      <w:rFonts w:ascii="Cambria Math" w:hAnsi="Cambria Math" w:cs="Helvetica"/>
                      <w:i/>
                    </w:rPr>
                  </m:ctrlPr>
                </m:fPr>
                <m:num>
                  <m:r>
                    <w:rPr>
                      <w:rFonts w:ascii="Cambria Math" w:hAnsi="Cambria Math" w:cs="Helvetica"/>
                    </w:rPr>
                    <m:t>kWh</m:t>
                  </m:r>
                </m:num>
                <m:den>
                  <m:sSup>
                    <m:sSupPr>
                      <m:ctrlPr>
                        <w:rPr>
                          <w:rFonts w:ascii="Cambria Math" w:hAnsi="Cambria Math" w:cs="Helvetica"/>
                          <w:i/>
                        </w:rPr>
                      </m:ctrlPr>
                    </m:sSupPr>
                    <m:e>
                      <m:r>
                        <w:rPr>
                          <w:rFonts w:ascii="Cambria Math" w:hAnsi="Cambria Math" w:cs="Helvetica"/>
                        </w:rPr>
                        <m:t>m</m:t>
                      </m:r>
                    </m:e>
                    <m:sup>
                      <m:r>
                        <w:rPr>
                          <w:rFonts w:ascii="Cambria Math" w:hAnsi="Cambria Math" w:cs="Helvetica"/>
                        </w:rPr>
                        <m:t>2</m:t>
                      </m:r>
                    </m:sup>
                  </m:sSup>
                  <m:r>
                    <w:rPr>
                      <w:rFonts w:ascii="Cambria Math" w:hAnsi="Cambria Math" w:cs="Helvetica"/>
                    </w:rPr>
                    <m:t>.j</m:t>
                  </m:r>
                </m:den>
              </m:f>
            </m:e>
          </m:d>
        </m:oMath>
      </m:oMathPara>
    </w:p>
    <w:p w14:paraId="1C6BC10D" w14:textId="06CAB18A" w:rsidR="00000736" w:rsidRPr="00560B29" w:rsidRDefault="007C54C1" w:rsidP="00535F65">
      <w:pPr>
        <w:rPr>
          <w:rFonts w:ascii="Helvetica" w:hAnsi="Helvetica" w:cs="Helvetica"/>
        </w:rPr>
      </w:pPr>
      <w:r w:rsidRPr="00560B29">
        <w:rPr>
          <w:rFonts w:ascii="Helvetica" w:hAnsi="Helvetica" w:cs="Helvetica"/>
        </w:rPr>
        <w:t>Le facteur d’activité fa vaut :</w:t>
      </w:r>
    </w:p>
    <w:tbl>
      <w:tblPr>
        <w:tblStyle w:val="Grilledutableau"/>
        <w:tblW w:w="0" w:type="auto"/>
        <w:tblLook w:val="04A0" w:firstRow="1" w:lastRow="0" w:firstColumn="1" w:lastColumn="0" w:noHBand="0" w:noVBand="1"/>
      </w:tblPr>
      <w:tblGrid>
        <w:gridCol w:w="4531"/>
        <w:gridCol w:w="4531"/>
      </w:tblGrid>
      <w:tr w:rsidR="00491826" w:rsidRPr="00560B29" w14:paraId="31D4BC6F" w14:textId="77777777" w:rsidTr="00491826">
        <w:tc>
          <w:tcPr>
            <w:tcW w:w="4531" w:type="dxa"/>
          </w:tcPr>
          <w:p w14:paraId="42E6788C" w14:textId="77777777" w:rsidR="00491826" w:rsidRPr="00560B29" w:rsidRDefault="00491826" w:rsidP="00535F65">
            <w:pPr>
              <w:rPr>
                <w:rFonts w:ascii="Helvetica" w:hAnsi="Helvetica" w:cs="Helvetica"/>
              </w:rPr>
            </w:pPr>
          </w:p>
        </w:tc>
        <w:tc>
          <w:tcPr>
            <w:tcW w:w="4531" w:type="dxa"/>
          </w:tcPr>
          <w:p w14:paraId="1EAB6F2C" w14:textId="1C0DBC00" w:rsidR="00491826" w:rsidRPr="00560B29" w:rsidRDefault="00491826" w:rsidP="00535F65">
            <w:pPr>
              <w:rPr>
                <w:rFonts w:ascii="Helvetica" w:hAnsi="Helvetica" w:cs="Helvetica"/>
              </w:rPr>
            </w:pPr>
            <w:proofErr w:type="gramStart"/>
            <w:r w:rsidRPr="00560B29">
              <w:rPr>
                <w:rFonts w:ascii="Helvetica" w:hAnsi="Helvetica" w:cs="Helvetica"/>
              </w:rPr>
              <w:t>fa</w:t>
            </w:r>
            <w:proofErr w:type="gramEnd"/>
            <w:r w:rsidRPr="00560B29">
              <w:rPr>
                <w:rFonts w:ascii="Helvetica" w:hAnsi="Helvetica" w:cs="Helvetica"/>
              </w:rPr>
              <w:t xml:space="preserve"> [-]</w:t>
            </w:r>
          </w:p>
        </w:tc>
      </w:tr>
      <w:tr w:rsidR="00491826" w:rsidRPr="00560B29" w14:paraId="359FD503" w14:textId="77777777" w:rsidTr="00491826">
        <w:tc>
          <w:tcPr>
            <w:tcW w:w="4531" w:type="dxa"/>
          </w:tcPr>
          <w:p w14:paraId="494DB2CF" w14:textId="4AC35377" w:rsidR="00491826" w:rsidRPr="00560B29" w:rsidRDefault="00491826" w:rsidP="00535F65">
            <w:pPr>
              <w:rPr>
                <w:rFonts w:ascii="Helvetica" w:hAnsi="Helvetica" w:cs="Helvetica"/>
              </w:rPr>
            </w:pPr>
            <w:r w:rsidRPr="00560B29">
              <w:rPr>
                <w:rFonts w:ascii="Helvetica" w:hAnsi="Helvetica" w:cs="Helvetica"/>
              </w:rPr>
              <w:t>Piscine résidentielle</w:t>
            </w:r>
          </w:p>
        </w:tc>
        <w:tc>
          <w:tcPr>
            <w:tcW w:w="4531" w:type="dxa"/>
          </w:tcPr>
          <w:p w14:paraId="44D189CA" w14:textId="6DADE78C" w:rsidR="00491826" w:rsidRPr="00560B29" w:rsidRDefault="00491826" w:rsidP="00535F65">
            <w:pPr>
              <w:rPr>
                <w:rFonts w:ascii="Helvetica" w:hAnsi="Helvetica" w:cs="Helvetica"/>
              </w:rPr>
            </w:pPr>
            <w:r w:rsidRPr="00560B29">
              <w:rPr>
                <w:rFonts w:ascii="Helvetica" w:hAnsi="Helvetica" w:cs="Helvetica"/>
              </w:rPr>
              <w:t>0.5</w:t>
            </w:r>
          </w:p>
        </w:tc>
      </w:tr>
      <w:tr w:rsidR="00491826" w:rsidRPr="00560B29" w14:paraId="76109F8D" w14:textId="77777777" w:rsidTr="00491826">
        <w:tc>
          <w:tcPr>
            <w:tcW w:w="4531" w:type="dxa"/>
          </w:tcPr>
          <w:p w14:paraId="4FBBAAA2" w14:textId="2881C450" w:rsidR="00491826" w:rsidRPr="00560B29" w:rsidRDefault="00491826" w:rsidP="00535F65">
            <w:pPr>
              <w:rPr>
                <w:rFonts w:ascii="Helvetica" w:hAnsi="Helvetica" w:cs="Helvetica"/>
              </w:rPr>
            </w:pPr>
            <w:r w:rsidRPr="00560B29">
              <w:rPr>
                <w:rFonts w:ascii="Helvetica" w:hAnsi="Helvetica" w:cs="Helvetica"/>
              </w:rPr>
              <w:t>Hôtel</w:t>
            </w:r>
          </w:p>
        </w:tc>
        <w:tc>
          <w:tcPr>
            <w:tcW w:w="4531" w:type="dxa"/>
          </w:tcPr>
          <w:p w14:paraId="6D8DDAD2" w14:textId="58B2B08E" w:rsidR="00491826" w:rsidRPr="00560B29" w:rsidRDefault="00491826" w:rsidP="00535F65">
            <w:pPr>
              <w:rPr>
                <w:rFonts w:ascii="Helvetica" w:hAnsi="Helvetica" w:cs="Helvetica"/>
              </w:rPr>
            </w:pPr>
            <w:r w:rsidRPr="00560B29">
              <w:rPr>
                <w:rFonts w:ascii="Helvetica" w:hAnsi="Helvetica" w:cs="Helvetica"/>
              </w:rPr>
              <w:t>0.8</w:t>
            </w:r>
          </w:p>
        </w:tc>
      </w:tr>
      <w:tr w:rsidR="00491826" w:rsidRPr="00560B29" w14:paraId="24508C4C" w14:textId="77777777" w:rsidTr="00491826">
        <w:tc>
          <w:tcPr>
            <w:tcW w:w="4531" w:type="dxa"/>
          </w:tcPr>
          <w:p w14:paraId="76C5C866" w14:textId="58FE9BA9" w:rsidR="00491826" w:rsidRPr="00560B29" w:rsidRDefault="00491826" w:rsidP="00535F65">
            <w:pPr>
              <w:rPr>
                <w:rFonts w:ascii="Helvetica" w:hAnsi="Helvetica" w:cs="Helvetica"/>
              </w:rPr>
            </w:pPr>
            <w:r w:rsidRPr="00560B29">
              <w:rPr>
                <w:rFonts w:ascii="Helvetica" w:hAnsi="Helvetica" w:cs="Helvetica"/>
              </w:rPr>
              <w:t>Piscine publique</w:t>
            </w:r>
          </w:p>
        </w:tc>
        <w:tc>
          <w:tcPr>
            <w:tcW w:w="4531" w:type="dxa"/>
          </w:tcPr>
          <w:p w14:paraId="1CA5EBB7" w14:textId="249F0A53" w:rsidR="00491826" w:rsidRPr="00560B29" w:rsidRDefault="00491826" w:rsidP="00535F65">
            <w:pPr>
              <w:rPr>
                <w:rFonts w:ascii="Helvetica" w:hAnsi="Helvetica" w:cs="Helvetica"/>
              </w:rPr>
            </w:pPr>
            <w:r w:rsidRPr="00560B29">
              <w:rPr>
                <w:rFonts w:ascii="Helvetica" w:hAnsi="Helvetica" w:cs="Helvetica"/>
              </w:rPr>
              <w:t>1.0</w:t>
            </w:r>
          </w:p>
        </w:tc>
      </w:tr>
      <w:tr w:rsidR="00491826" w:rsidRPr="00560B29" w14:paraId="59EDE27A" w14:textId="77777777" w:rsidTr="00491826">
        <w:tc>
          <w:tcPr>
            <w:tcW w:w="4531" w:type="dxa"/>
          </w:tcPr>
          <w:p w14:paraId="4122F7A8" w14:textId="320D6670" w:rsidR="00491826" w:rsidRPr="00560B29" w:rsidRDefault="00491826" w:rsidP="00535F65">
            <w:pPr>
              <w:rPr>
                <w:rFonts w:ascii="Helvetica" w:hAnsi="Helvetica" w:cs="Helvetica"/>
              </w:rPr>
            </w:pPr>
            <w:r w:rsidRPr="00560B29">
              <w:rPr>
                <w:rFonts w:ascii="Helvetica" w:hAnsi="Helvetica" w:cs="Helvetica"/>
              </w:rPr>
              <w:t>Piscine à vagues ou spas</w:t>
            </w:r>
          </w:p>
        </w:tc>
        <w:tc>
          <w:tcPr>
            <w:tcW w:w="4531" w:type="dxa"/>
          </w:tcPr>
          <w:p w14:paraId="7583BCC6" w14:textId="735BB6AF" w:rsidR="00491826" w:rsidRPr="00560B29" w:rsidRDefault="00491826" w:rsidP="00535F65">
            <w:pPr>
              <w:rPr>
                <w:rFonts w:ascii="Helvetica" w:hAnsi="Helvetica" w:cs="Helvetica"/>
              </w:rPr>
            </w:pPr>
            <w:r w:rsidRPr="00560B29">
              <w:rPr>
                <w:rFonts w:ascii="Helvetica" w:hAnsi="Helvetica" w:cs="Helvetica"/>
              </w:rPr>
              <w:t>1.5</w:t>
            </w:r>
          </w:p>
        </w:tc>
      </w:tr>
    </w:tbl>
    <w:p w14:paraId="7C09F862" w14:textId="55293C9C" w:rsidR="000C7E43" w:rsidRPr="00560B29" w:rsidRDefault="000C7E43" w:rsidP="000C7E43">
      <w:pPr>
        <w:pStyle w:val="Lgende"/>
        <w:rPr>
          <w:rFonts w:ascii="Helvetica" w:eastAsiaTheme="minorEastAsia" w:hAnsi="Helvetica" w:cs="Helvetica"/>
        </w:rPr>
      </w:pPr>
      <w:r w:rsidRPr="00560B29">
        <w:rPr>
          <w:rFonts w:ascii="Helvetica" w:hAnsi="Helvetica" w:cs="Helvetica"/>
        </w:rPr>
        <w:t xml:space="preserve">Tableau </w:t>
      </w:r>
      <w:r w:rsidR="00FC62AE" w:rsidRPr="00560B29">
        <w:rPr>
          <w:rFonts w:ascii="Helvetica" w:hAnsi="Helvetica" w:cs="Helvetica"/>
        </w:rPr>
        <w:fldChar w:fldCharType="begin"/>
      </w:r>
      <w:r w:rsidR="00FC62AE" w:rsidRPr="00560B29">
        <w:rPr>
          <w:rFonts w:ascii="Helvetica" w:hAnsi="Helvetica" w:cs="Helvetica"/>
        </w:rPr>
        <w:instrText xml:space="preserve"> SEQ Tableau \* ARABIC </w:instrText>
      </w:r>
      <w:r w:rsidR="00FC62AE" w:rsidRPr="00560B29">
        <w:rPr>
          <w:rFonts w:ascii="Helvetica" w:hAnsi="Helvetica" w:cs="Helvetica"/>
        </w:rPr>
        <w:fldChar w:fldCharType="separate"/>
      </w:r>
      <w:r w:rsidR="008E441E">
        <w:rPr>
          <w:rFonts w:ascii="Helvetica" w:hAnsi="Helvetica" w:cs="Helvetica"/>
          <w:noProof/>
        </w:rPr>
        <w:t>14</w:t>
      </w:r>
      <w:r w:rsidR="00FC62AE" w:rsidRPr="00560B29">
        <w:rPr>
          <w:rFonts w:ascii="Helvetica" w:hAnsi="Helvetica" w:cs="Helvetica"/>
          <w:noProof/>
        </w:rPr>
        <w:fldChar w:fldCharType="end"/>
      </w:r>
      <w:r w:rsidRPr="00560B29">
        <w:rPr>
          <w:rFonts w:ascii="Helvetica" w:hAnsi="Helvetica" w:cs="Helvetica"/>
        </w:rPr>
        <w:t> : Facteur d’activité en fonction de la typologie des piscines</w:t>
      </w:r>
    </w:p>
    <w:p w14:paraId="6B35DE9E" w14:textId="77777777" w:rsidR="00491826" w:rsidRPr="00560B29" w:rsidRDefault="00491826" w:rsidP="00535F65">
      <w:pPr>
        <w:rPr>
          <w:rFonts w:ascii="Helvetica" w:hAnsi="Helvetica" w:cs="Helvetica"/>
        </w:rPr>
      </w:pPr>
    </w:p>
    <w:p w14:paraId="2909B8CD" w14:textId="6476DC3D" w:rsidR="007C54C1" w:rsidRPr="00560B29" w:rsidRDefault="00491826" w:rsidP="005115E6">
      <w:pPr>
        <w:pStyle w:val="Titre4"/>
        <w:rPr>
          <w:rFonts w:ascii="Helvetica" w:hAnsi="Helvetica" w:cs="Helvetica"/>
        </w:rPr>
      </w:pPr>
      <w:r w:rsidRPr="00560B29">
        <w:rPr>
          <w:rFonts w:ascii="Helvetica" w:hAnsi="Helvetica" w:cs="Helvetica"/>
        </w:rPr>
        <w:t>Evaluation des pressions de vapeur</w:t>
      </w:r>
    </w:p>
    <w:p w14:paraId="3EEBF398" w14:textId="46B70628" w:rsidR="00491826" w:rsidRPr="00560B29" w:rsidRDefault="00491826" w:rsidP="00491826">
      <w:pPr>
        <w:rPr>
          <w:rFonts w:ascii="Helvetica" w:hAnsi="Helvetica" w:cs="Helvetica"/>
        </w:rPr>
      </w:pPr>
      <w:r w:rsidRPr="00560B29">
        <w:rPr>
          <w:rFonts w:ascii="Helvetica" w:hAnsi="Helvetica" w:cs="Helvetica"/>
        </w:rPr>
        <w:t>La pression de vapeur saturante à la surface du bassin est :</w:t>
      </w:r>
    </w:p>
    <w:p w14:paraId="4089D2D2" w14:textId="76740E76" w:rsidR="00BD7858" w:rsidRPr="00560B29" w:rsidRDefault="004734A0" w:rsidP="00535F65">
      <w:pPr>
        <w:rPr>
          <w:rFonts w:ascii="Helvetica" w:eastAsiaTheme="minorEastAsia" w:hAnsi="Helvetica" w:cs="Helvetica"/>
        </w:rPr>
      </w:pPr>
      <m:oMathPara>
        <m:oMath>
          <m:sSub>
            <m:sSubPr>
              <m:ctrlPr>
                <w:rPr>
                  <w:rFonts w:ascii="Cambria Math" w:hAnsi="Cambria Math" w:cs="Helvetica"/>
                  <w:i/>
                </w:rPr>
              </m:ctrlPr>
            </m:sSubPr>
            <m:e>
              <m:r>
                <w:rPr>
                  <w:rFonts w:ascii="Cambria Math" w:hAnsi="Cambria Math" w:cs="Helvetica"/>
                </w:rPr>
                <m:t>Pvs</m:t>
              </m:r>
            </m:e>
            <m:sub>
              <m:r>
                <w:rPr>
                  <w:rFonts w:ascii="Cambria Math" w:hAnsi="Cambria Math" w:cs="Helvetica"/>
                </w:rPr>
                <m:t>Teau</m:t>
              </m:r>
            </m:sub>
          </m:sSub>
          <m:r>
            <w:rPr>
              <w:rFonts w:ascii="Cambria Math" w:hAnsi="Cambria Math" w:cs="Helvetica"/>
            </w:rPr>
            <m:t xml:space="preserve">=631 </m:t>
          </m:r>
          <m:r>
            <m:rPr>
              <m:sty m:val="p"/>
            </m:rPr>
            <w:rPr>
              <w:rFonts w:ascii="Cambria Math" w:hAnsi="Cambria Math" w:cs="Helvetica"/>
            </w:rPr>
            <m:t>exp⁡</m:t>
          </m:r>
          <m:d>
            <m:dPr>
              <m:ctrlPr>
                <w:rPr>
                  <w:rFonts w:ascii="Cambria Math" w:hAnsi="Cambria Math" w:cs="Helvetica"/>
                  <w:i/>
                </w:rPr>
              </m:ctrlPr>
            </m:dPr>
            <m:e>
              <m:f>
                <m:fPr>
                  <m:ctrlPr>
                    <w:rPr>
                      <w:rFonts w:ascii="Cambria Math" w:hAnsi="Cambria Math" w:cs="Helvetica"/>
                      <w:i/>
                    </w:rPr>
                  </m:ctrlPr>
                </m:fPr>
                <m:num>
                  <m:sSub>
                    <m:sSubPr>
                      <m:ctrlPr>
                        <w:rPr>
                          <w:rFonts w:ascii="Cambria Math" w:hAnsi="Cambria Math" w:cs="Helvetica"/>
                          <w:i/>
                        </w:rPr>
                      </m:ctrlPr>
                    </m:sSubPr>
                    <m:e>
                      <m:r>
                        <w:rPr>
                          <w:rFonts w:ascii="Cambria Math" w:hAnsi="Cambria Math" w:cs="Helvetica"/>
                        </w:rPr>
                        <m:t>T</m:t>
                      </m:r>
                    </m:e>
                    <m:sub>
                      <m:r>
                        <w:rPr>
                          <w:rFonts w:ascii="Cambria Math" w:hAnsi="Cambria Math" w:cs="Helvetica"/>
                        </w:rPr>
                        <m:t>eau</m:t>
                      </m:r>
                    </m:sub>
                  </m:sSub>
                </m:num>
                <m:den>
                  <m:r>
                    <w:rPr>
                      <w:rFonts w:ascii="Cambria Math" w:hAnsi="Cambria Math" w:cs="Helvetica"/>
                    </w:rPr>
                    <m:t>15.5</m:t>
                  </m:r>
                </m:den>
              </m:f>
            </m:e>
          </m:d>
          <m:r>
            <w:rPr>
              <w:rFonts w:ascii="Cambria Math" w:hAnsi="Cambria Math" w:cs="Helvetica"/>
            </w:rPr>
            <m:t xml:space="preserve"> </m:t>
          </m:r>
          <m:d>
            <m:dPr>
              <m:begChr m:val="["/>
              <m:endChr m:val="]"/>
              <m:ctrlPr>
                <w:rPr>
                  <w:rFonts w:ascii="Cambria Math" w:hAnsi="Cambria Math" w:cs="Helvetica"/>
                  <w:i/>
                </w:rPr>
              </m:ctrlPr>
            </m:dPr>
            <m:e>
              <m:r>
                <w:rPr>
                  <w:rFonts w:ascii="Cambria Math" w:hAnsi="Cambria Math" w:cs="Helvetica"/>
                </w:rPr>
                <m:t>Pa</m:t>
              </m:r>
            </m:e>
          </m:d>
        </m:oMath>
      </m:oMathPara>
    </w:p>
    <w:p w14:paraId="43498AFB" w14:textId="77777777" w:rsidR="004734A0" w:rsidRDefault="004734A0" w:rsidP="00535F65">
      <w:pPr>
        <w:rPr>
          <w:rFonts w:ascii="Helvetica" w:eastAsiaTheme="minorEastAsia" w:hAnsi="Helvetica" w:cs="Helvetica"/>
        </w:rPr>
      </w:pPr>
    </w:p>
    <w:p w14:paraId="5D5BAE37" w14:textId="2BB11398" w:rsidR="00491826" w:rsidRPr="00560B29" w:rsidRDefault="00491826" w:rsidP="00535F65">
      <w:pPr>
        <w:rPr>
          <w:rFonts w:ascii="Helvetica" w:eastAsiaTheme="minorEastAsia" w:hAnsi="Helvetica" w:cs="Helvetica"/>
        </w:rPr>
      </w:pPr>
      <w:r w:rsidRPr="00560B29">
        <w:rPr>
          <w:rFonts w:ascii="Helvetica" w:eastAsiaTheme="minorEastAsia" w:hAnsi="Helvetica" w:cs="Helvetica"/>
        </w:rPr>
        <w:t xml:space="preserve">La pression de vapeur </w:t>
      </w:r>
      <w:r w:rsidR="0057306F" w:rsidRPr="00560B29">
        <w:rPr>
          <w:rFonts w:ascii="Helvetica" w:eastAsiaTheme="minorEastAsia" w:hAnsi="Helvetica" w:cs="Helvetica"/>
        </w:rPr>
        <w:t xml:space="preserve">de l’air est : </w:t>
      </w:r>
    </w:p>
    <w:p w14:paraId="74753AC6" w14:textId="020066DD" w:rsidR="00491826" w:rsidRPr="00560B29" w:rsidRDefault="004734A0" w:rsidP="00535F65">
      <w:pPr>
        <w:rPr>
          <w:rFonts w:ascii="Helvetica" w:hAnsi="Helvetica" w:cs="Helvetica"/>
        </w:rPr>
      </w:pPr>
      <m:oMathPara>
        <m:oMath>
          <m:sSub>
            <m:sSubPr>
              <m:ctrlPr>
                <w:rPr>
                  <w:rFonts w:ascii="Cambria Math" w:hAnsi="Cambria Math" w:cs="Helvetica"/>
                  <w:i/>
                </w:rPr>
              </m:ctrlPr>
            </m:sSubPr>
            <m:e>
              <m:r>
                <w:rPr>
                  <w:rFonts w:ascii="Cambria Math" w:hAnsi="Cambria Math" w:cs="Helvetica"/>
                </w:rPr>
                <m:t>Pv</m:t>
              </m:r>
            </m:e>
            <m:sub>
              <m:r>
                <w:rPr>
                  <w:rFonts w:ascii="Cambria Math" w:hAnsi="Cambria Math" w:cs="Helvetica"/>
                </w:rPr>
                <m:t>Tair</m:t>
              </m:r>
            </m:sub>
          </m:sSub>
          <m:r>
            <w:rPr>
              <w:rFonts w:ascii="Cambria Math" w:hAnsi="Cambria Math" w:cs="Helvetica"/>
            </w:rPr>
            <m:t>=</m:t>
          </m:r>
          <m:f>
            <m:fPr>
              <m:ctrlPr>
                <w:rPr>
                  <w:rFonts w:ascii="Cambria Math" w:hAnsi="Cambria Math" w:cs="Helvetica"/>
                  <w:i/>
                </w:rPr>
              </m:ctrlPr>
            </m:fPr>
            <m:num>
              <m:r>
                <w:rPr>
                  <w:rFonts w:ascii="Cambria Math" w:hAnsi="Cambria Math" w:cs="Helvetica"/>
                </w:rPr>
                <m:t>HR</m:t>
              </m:r>
            </m:num>
            <m:den>
              <m:r>
                <w:rPr>
                  <w:rFonts w:ascii="Cambria Math" w:hAnsi="Cambria Math" w:cs="Helvetica"/>
                </w:rPr>
                <m:t>100</m:t>
              </m:r>
            </m:den>
          </m:f>
          <m:r>
            <w:rPr>
              <w:rFonts w:ascii="Cambria Math" w:hAnsi="Cambria Math" w:cs="Helvetica"/>
            </w:rPr>
            <m:t xml:space="preserve">631 </m:t>
          </m:r>
          <m:r>
            <m:rPr>
              <m:sty m:val="p"/>
            </m:rPr>
            <w:rPr>
              <w:rFonts w:ascii="Cambria Math" w:hAnsi="Cambria Math" w:cs="Helvetica"/>
            </w:rPr>
            <m:t>exp⁡</m:t>
          </m:r>
          <m:d>
            <m:dPr>
              <m:ctrlPr>
                <w:rPr>
                  <w:rFonts w:ascii="Cambria Math" w:hAnsi="Cambria Math" w:cs="Helvetica"/>
                  <w:i/>
                </w:rPr>
              </m:ctrlPr>
            </m:dPr>
            <m:e>
              <m:f>
                <m:fPr>
                  <m:ctrlPr>
                    <w:rPr>
                      <w:rFonts w:ascii="Cambria Math" w:hAnsi="Cambria Math" w:cs="Helvetica"/>
                      <w:i/>
                    </w:rPr>
                  </m:ctrlPr>
                </m:fPr>
                <m:num>
                  <m:sSub>
                    <m:sSubPr>
                      <m:ctrlPr>
                        <w:rPr>
                          <w:rFonts w:ascii="Cambria Math" w:hAnsi="Cambria Math" w:cs="Helvetica"/>
                          <w:i/>
                        </w:rPr>
                      </m:ctrlPr>
                    </m:sSubPr>
                    <m:e>
                      <m:r>
                        <w:rPr>
                          <w:rFonts w:ascii="Cambria Math" w:hAnsi="Cambria Math" w:cs="Helvetica"/>
                        </w:rPr>
                        <m:t>T</m:t>
                      </m:r>
                    </m:e>
                    <m:sub>
                      <m:r>
                        <w:rPr>
                          <w:rFonts w:ascii="Cambria Math" w:hAnsi="Cambria Math" w:cs="Helvetica"/>
                        </w:rPr>
                        <m:t>air</m:t>
                      </m:r>
                    </m:sub>
                  </m:sSub>
                </m:num>
                <m:den>
                  <m:r>
                    <w:rPr>
                      <w:rFonts w:ascii="Cambria Math" w:hAnsi="Cambria Math" w:cs="Helvetica"/>
                    </w:rPr>
                    <m:t>15.5</m:t>
                  </m:r>
                </m:den>
              </m:f>
            </m:e>
          </m:d>
          <m:r>
            <w:rPr>
              <w:rFonts w:ascii="Cambria Math" w:hAnsi="Cambria Math" w:cs="Helvetica"/>
            </w:rPr>
            <m:t xml:space="preserve"> </m:t>
          </m:r>
          <m:d>
            <m:dPr>
              <m:begChr m:val="["/>
              <m:endChr m:val="]"/>
              <m:ctrlPr>
                <w:rPr>
                  <w:rFonts w:ascii="Cambria Math" w:hAnsi="Cambria Math" w:cs="Helvetica"/>
                  <w:i/>
                </w:rPr>
              </m:ctrlPr>
            </m:dPr>
            <m:e>
              <m:r>
                <w:rPr>
                  <w:rFonts w:ascii="Cambria Math" w:hAnsi="Cambria Math" w:cs="Helvetica"/>
                </w:rPr>
                <m:t>Pa</m:t>
              </m:r>
            </m:e>
          </m:d>
        </m:oMath>
      </m:oMathPara>
    </w:p>
    <w:p w14:paraId="54837948" w14:textId="1B06A5A2" w:rsidR="00491826" w:rsidRPr="00560B29" w:rsidRDefault="0057306F" w:rsidP="007F2D19">
      <w:pPr>
        <w:pStyle w:val="Titre3"/>
        <w:rPr>
          <w:rFonts w:ascii="Helvetica" w:hAnsi="Helvetica" w:cs="Helvetica"/>
        </w:rPr>
      </w:pPr>
      <w:r w:rsidRPr="00560B29">
        <w:rPr>
          <w:rFonts w:ascii="Helvetica" w:hAnsi="Helvetica" w:cs="Helvetica"/>
        </w:rPr>
        <w:t>Pertes par conduction</w:t>
      </w:r>
    </w:p>
    <w:p w14:paraId="5F283F0E" w14:textId="56689A08" w:rsidR="004862C9" w:rsidRPr="00560B29" w:rsidRDefault="0057306F" w:rsidP="0057306F">
      <w:pPr>
        <w:rPr>
          <w:rFonts w:ascii="Helvetica" w:hAnsi="Helvetica" w:cs="Helvetica"/>
        </w:rPr>
      </w:pPr>
      <w:r w:rsidRPr="00560B29">
        <w:rPr>
          <w:rFonts w:ascii="Helvetica" w:hAnsi="Helvetica" w:cs="Helvetica"/>
        </w:rPr>
        <w:t>Les pertes par conduction du bassin correspondent aux pertes thermiques par les parois des bassins. Elles dépendent :</w:t>
      </w:r>
    </w:p>
    <w:p w14:paraId="05EA0A37" w14:textId="0A2E8B3F" w:rsidR="0057306F" w:rsidRPr="00560B29" w:rsidRDefault="0057306F" w:rsidP="0057306F">
      <w:pPr>
        <w:pStyle w:val="Paragraphedeliste"/>
        <w:numPr>
          <w:ilvl w:val="0"/>
          <w:numId w:val="17"/>
        </w:numPr>
        <w:rPr>
          <w:rFonts w:ascii="Helvetica" w:hAnsi="Helvetica" w:cs="Helvetica"/>
        </w:rPr>
      </w:pPr>
      <w:r w:rsidRPr="00560B29">
        <w:rPr>
          <w:rFonts w:ascii="Helvetica" w:hAnsi="Helvetica" w:cs="Helvetica"/>
        </w:rPr>
        <w:t>Des coefficients de déperditions des parois, et de leur surface</w:t>
      </w:r>
    </w:p>
    <w:p w14:paraId="57B8FF23" w14:textId="3CA3B5FE" w:rsidR="0057306F" w:rsidRPr="00560B29" w:rsidRDefault="0057306F" w:rsidP="0057306F">
      <w:pPr>
        <w:pStyle w:val="Paragraphedeliste"/>
        <w:numPr>
          <w:ilvl w:val="0"/>
          <w:numId w:val="17"/>
        </w:numPr>
        <w:rPr>
          <w:rFonts w:ascii="Helvetica" w:hAnsi="Helvetica" w:cs="Helvetica"/>
        </w:rPr>
      </w:pPr>
      <w:r w:rsidRPr="00560B29">
        <w:rPr>
          <w:rFonts w:ascii="Helvetica" w:hAnsi="Helvetica" w:cs="Helvetica"/>
        </w:rPr>
        <w:t>De la nature et de la température du sol environnant</w:t>
      </w:r>
    </w:p>
    <w:p w14:paraId="6F89A63D" w14:textId="572BF2B3" w:rsidR="0057306F" w:rsidRPr="00560B29" w:rsidRDefault="0057306F" w:rsidP="0057306F">
      <w:pPr>
        <w:pStyle w:val="Paragraphedeliste"/>
        <w:numPr>
          <w:ilvl w:val="0"/>
          <w:numId w:val="17"/>
        </w:numPr>
        <w:rPr>
          <w:rFonts w:ascii="Helvetica" w:hAnsi="Helvetica" w:cs="Helvetica"/>
        </w:rPr>
      </w:pPr>
      <w:r w:rsidRPr="00560B29">
        <w:rPr>
          <w:rFonts w:ascii="Helvetica" w:hAnsi="Helvetica" w:cs="Helvetica"/>
        </w:rPr>
        <w:t>De la température du bassin</w:t>
      </w:r>
    </w:p>
    <w:p w14:paraId="4C0A8E67" w14:textId="6D5C8226" w:rsidR="00C602EC" w:rsidRPr="00560B29" w:rsidRDefault="009B2F24" w:rsidP="00C602EC">
      <w:pPr>
        <w:rPr>
          <w:rFonts w:ascii="Helvetica" w:hAnsi="Helvetica" w:cs="Helvetica"/>
        </w:rPr>
      </w:pPr>
      <w:r w:rsidRPr="00560B29">
        <w:rPr>
          <w:rFonts w:ascii="Helvetica" w:hAnsi="Helvetica" w:cs="Helvetica"/>
        </w:rPr>
        <w:lastRenderedPageBreak/>
        <w:t>Plusieurs formulations peuvent être utilisées pour quantifier ces pertes :</w:t>
      </w:r>
    </w:p>
    <w:p w14:paraId="10F9DE4C" w14:textId="0AC9B62D" w:rsidR="009B2F24" w:rsidRPr="00560B29" w:rsidRDefault="009B2F24" w:rsidP="00C602EC">
      <w:pPr>
        <w:rPr>
          <w:rFonts w:ascii="Helvetica" w:eastAsiaTheme="minorEastAsia" w:hAnsi="Helvetica" w:cs="Helvetica"/>
        </w:rPr>
      </w:pPr>
      <m:oMathPara>
        <m:oMath>
          <m:r>
            <w:rPr>
              <w:rFonts w:ascii="Cambria Math" w:hAnsi="Cambria Math" w:cs="Helvetica"/>
            </w:rPr>
            <m:t>Qcond=0.024*</m:t>
          </m:r>
          <m:f>
            <m:fPr>
              <m:ctrlPr>
                <w:rPr>
                  <w:rFonts w:ascii="Cambria Math" w:hAnsi="Cambria Math" w:cs="Helvetica"/>
                  <w:i/>
                </w:rPr>
              </m:ctrlPr>
            </m:fPr>
            <m:num>
              <m:r>
                <w:rPr>
                  <w:rFonts w:ascii="Cambria Math" w:hAnsi="Cambria Math" w:cs="Helvetica"/>
                </w:rPr>
                <m:t>Périmètre bassin</m:t>
              </m:r>
            </m:num>
            <m:den>
              <m:r>
                <w:rPr>
                  <w:rFonts w:ascii="Cambria Math" w:hAnsi="Cambria Math" w:cs="Helvetica"/>
                </w:rPr>
                <m:t>Surface bassin</m:t>
              </m:r>
            </m:den>
          </m:f>
          <m:r>
            <w:rPr>
              <w:rFonts w:ascii="Cambria Math" w:hAnsi="Cambria Math" w:cs="Helvetica"/>
            </w:rPr>
            <m:t>*</m:t>
          </m:r>
          <m:d>
            <m:dPr>
              <m:ctrlPr>
                <w:rPr>
                  <w:rFonts w:ascii="Cambria Math" w:hAnsi="Cambria Math" w:cs="Helvetica"/>
                  <w:i/>
                </w:rPr>
              </m:ctrlPr>
            </m:dPr>
            <m:e>
              <m:r>
                <w:rPr>
                  <w:rFonts w:ascii="Cambria Math" w:hAnsi="Cambria Math" w:cs="Helvetica"/>
                </w:rPr>
                <m:t>ksol+kparoi</m:t>
              </m:r>
            </m:e>
          </m:d>
          <m:d>
            <m:dPr>
              <m:ctrlPr>
                <w:rPr>
                  <w:rFonts w:ascii="Cambria Math" w:hAnsi="Cambria Math" w:cs="Helvetica"/>
                  <w:i/>
                </w:rPr>
              </m:ctrlPr>
            </m:dPr>
            <m:e>
              <m:sSub>
                <m:sSubPr>
                  <m:ctrlPr>
                    <w:rPr>
                      <w:rFonts w:ascii="Cambria Math" w:hAnsi="Cambria Math" w:cs="Helvetica"/>
                      <w:i/>
                    </w:rPr>
                  </m:ctrlPr>
                </m:sSubPr>
                <m:e>
                  <m:r>
                    <w:rPr>
                      <w:rFonts w:ascii="Cambria Math" w:hAnsi="Cambria Math" w:cs="Helvetica"/>
                    </w:rPr>
                    <m:t>T</m:t>
                  </m:r>
                </m:e>
                <m:sub>
                  <m:r>
                    <w:rPr>
                      <w:rFonts w:ascii="Cambria Math" w:hAnsi="Cambria Math" w:cs="Helvetica"/>
                    </w:rPr>
                    <m:t>eau</m:t>
                  </m:r>
                </m:sub>
              </m:sSub>
              <m:r>
                <w:rPr>
                  <w:rFonts w:ascii="Cambria Math" w:hAnsi="Cambria Math" w:cs="Helvetica"/>
                </w:rPr>
                <m:t>-</m:t>
              </m:r>
              <m:sSub>
                <m:sSubPr>
                  <m:ctrlPr>
                    <w:rPr>
                      <w:rFonts w:ascii="Cambria Math" w:hAnsi="Cambria Math" w:cs="Helvetica"/>
                      <w:i/>
                    </w:rPr>
                  </m:ctrlPr>
                </m:sSubPr>
                <m:e>
                  <m:r>
                    <w:rPr>
                      <w:rFonts w:ascii="Cambria Math" w:hAnsi="Cambria Math" w:cs="Helvetica"/>
                    </w:rPr>
                    <m:t>T</m:t>
                  </m:r>
                </m:e>
                <m:sub>
                  <m:r>
                    <w:rPr>
                      <w:rFonts w:ascii="Cambria Math" w:hAnsi="Cambria Math" w:cs="Helvetica"/>
                    </w:rPr>
                    <m:t>air</m:t>
                  </m:r>
                </m:sub>
              </m:sSub>
            </m:e>
          </m:d>
          <m:r>
            <w:rPr>
              <w:rFonts w:ascii="Cambria Math" w:hAnsi="Cambria Math" w:cs="Helvetica"/>
            </w:rPr>
            <m:t xml:space="preserve"> </m:t>
          </m:r>
          <m:d>
            <m:dPr>
              <m:begChr m:val="["/>
              <m:endChr m:val="]"/>
              <m:ctrlPr>
                <w:rPr>
                  <w:rFonts w:ascii="Cambria Math" w:hAnsi="Cambria Math" w:cs="Helvetica"/>
                  <w:i/>
                </w:rPr>
              </m:ctrlPr>
            </m:dPr>
            <m:e>
              <m:f>
                <m:fPr>
                  <m:ctrlPr>
                    <w:rPr>
                      <w:rFonts w:ascii="Cambria Math" w:hAnsi="Cambria Math" w:cs="Helvetica"/>
                      <w:i/>
                    </w:rPr>
                  </m:ctrlPr>
                </m:fPr>
                <m:num>
                  <m:r>
                    <w:rPr>
                      <w:rFonts w:ascii="Cambria Math" w:hAnsi="Cambria Math" w:cs="Helvetica"/>
                    </w:rPr>
                    <m:t>kWh</m:t>
                  </m:r>
                </m:num>
                <m:den>
                  <m:sSup>
                    <m:sSupPr>
                      <m:ctrlPr>
                        <w:rPr>
                          <w:rFonts w:ascii="Cambria Math" w:hAnsi="Cambria Math" w:cs="Helvetica"/>
                          <w:i/>
                        </w:rPr>
                      </m:ctrlPr>
                    </m:sSupPr>
                    <m:e>
                      <m:r>
                        <w:rPr>
                          <w:rFonts w:ascii="Cambria Math" w:hAnsi="Cambria Math" w:cs="Helvetica"/>
                        </w:rPr>
                        <m:t>m</m:t>
                      </m:r>
                    </m:e>
                    <m:sup>
                      <m:r>
                        <w:rPr>
                          <w:rFonts w:ascii="Cambria Math" w:hAnsi="Cambria Math" w:cs="Helvetica"/>
                        </w:rPr>
                        <m:t>2</m:t>
                      </m:r>
                    </m:sup>
                  </m:sSup>
                  <m:r>
                    <w:rPr>
                      <w:rFonts w:ascii="Cambria Math" w:hAnsi="Cambria Math" w:cs="Helvetica"/>
                    </w:rPr>
                    <m:t>.j</m:t>
                  </m:r>
                </m:den>
              </m:f>
            </m:e>
          </m:d>
        </m:oMath>
      </m:oMathPara>
    </w:p>
    <w:p w14:paraId="775E9C7C" w14:textId="727E494F" w:rsidR="009B2F24" w:rsidRPr="00560B29" w:rsidRDefault="009B2F24" w:rsidP="00C602EC">
      <w:pPr>
        <w:rPr>
          <w:rFonts w:ascii="Helvetica" w:eastAsiaTheme="minorEastAsia" w:hAnsi="Helvetica" w:cs="Helvetica"/>
        </w:rPr>
      </w:pPr>
      <w:r w:rsidRPr="00560B29">
        <w:rPr>
          <w:rFonts w:ascii="Helvetica" w:eastAsiaTheme="minorEastAsia" w:hAnsi="Helvetica" w:cs="Helvetica"/>
        </w:rPr>
        <w:t xml:space="preserve">Où </w:t>
      </w:r>
      <m:oMath>
        <m:r>
          <m:rPr>
            <m:sty m:val="p"/>
          </m:rPr>
          <w:rPr>
            <w:rFonts w:ascii="Cambria Math" w:hAnsi="Cambria Math" w:cs="Helvetica"/>
          </w:rPr>
          <w:br/>
        </m:r>
      </m:oMath>
      <m:oMathPara>
        <m:oMath>
          <m:r>
            <w:rPr>
              <w:rFonts w:ascii="Cambria Math" w:hAnsi="Cambria Math" w:cs="Helvetica"/>
            </w:rPr>
            <m:t>ksol=</m:t>
          </m:r>
          <m:func>
            <m:funcPr>
              <m:ctrlPr>
                <w:rPr>
                  <w:rFonts w:ascii="Cambria Math" w:hAnsi="Cambria Math" w:cs="Helvetica"/>
                </w:rPr>
              </m:ctrlPr>
            </m:funcPr>
            <m:fName>
              <m:r>
                <m:rPr>
                  <m:sty m:val="p"/>
                </m:rPr>
                <w:rPr>
                  <w:rFonts w:ascii="Cambria Math" w:hAnsi="Cambria Math" w:cs="Helvetica"/>
                </w:rPr>
                <m:t>exp</m:t>
              </m:r>
            </m:fName>
            <m:e>
              <m:d>
                <m:dPr>
                  <m:ctrlPr>
                    <w:rPr>
                      <w:rFonts w:ascii="Cambria Math" w:hAnsi="Cambria Math" w:cs="Helvetica"/>
                      <w:i/>
                    </w:rPr>
                  </m:ctrlPr>
                </m:dPr>
                <m:e>
                  <m:f>
                    <m:fPr>
                      <m:ctrlPr>
                        <w:rPr>
                          <w:rFonts w:ascii="Cambria Math" w:hAnsi="Cambria Math" w:cs="Helvetica"/>
                          <w:i/>
                        </w:rPr>
                      </m:ctrlPr>
                    </m:fPr>
                    <m:num>
                      <m:r>
                        <w:rPr>
                          <w:rFonts w:ascii="Cambria Math" w:hAnsi="Cambria Math" w:cs="Helvetica"/>
                        </w:rPr>
                        <m:t>-Profondeur bassin</m:t>
                      </m:r>
                    </m:num>
                    <m:den>
                      <m:r>
                        <w:rPr>
                          <w:rFonts w:ascii="Cambria Math" w:hAnsi="Cambria Math" w:cs="Helvetica"/>
                        </w:rPr>
                        <m:t>2</m:t>
                      </m:r>
                    </m:den>
                  </m:f>
                </m:e>
              </m:d>
            </m:e>
          </m:func>
          <m:r>
            <w:rPr>
              <w:rFonts w:ascii="Cambria Math" w:hAnsi="Cambria Math" w:cs="Helvetica"/>
            </w:rPr>
            <m:t xml:space="preserve">*1.4 </m:t>
          </m:r>
          <m:d>
            <m:dPr>
              <m:begChr m:val="["/>
              <m:endChr m:val="]"/>
              <m:ctrlPr>
                <w:rPr>
                  <w:rFonts w:ascii="Cambria Math" w:hAnsi="Cambria Math" w:cs="Helvetica"/>
                  <w:i/>
                </w:rPr>
              </m:ctrlPr>
            </m:dPr>
            <m:e>
              <m:f>
                <m:fPr>
                  <m:ctrlPr>
                    <w:rPr>
                      <w:rFonts w:ascii="Cambria Math" w:hAnsi="Cambria Math" w:cs="Helvetica"/>
                      <w:i/>
                    </w:rPr>
                  </m:ctrlPr>
                </m:fPr>
                <m:num>
                  <m:r>
                    <w:rPr>
                      <w:rFonts w:ascii="Cambria Math" w:hAnsi="Cambria Math" w:cs="Helvetica"/>
                    </w:rPr>
                    <m:t>W</m:t>
                  </m:r>
                </m:num>
                <m:den>
                  <m:r>
                    <w:rPr>
                      <w:rFonts w:ascii="Cambria Math" w:hAnsi="Cambria Math" w:cs="Helvetica"/>
                    </w:rPr>
                    <m:t>m.°C</m:t>
                  </m:r>
                </m:den>
              </m:f>
            </m:e>
          </m:d>
        </m:oMath>
      </m:oMathPara>
    </w:p>
    <w:p w14:paraId="4C080A98" w14:textId="77777777" w:rsidR="009B2F24" w:rsidRPr="00560B29" w:rsidRDefault="009B2F24" w:rsidP="009B2F24">
      <w:pPr>
        <w:rPr>
          <w:rFonts w:ascii="Helvetica" w:eastAsiaTheme="minorEastAsia" w:hAnsi="Helvetica" w:cs="Helvetica"/>
        </w:rPr>
      </w:pPr>
      <m:oMath>
        <m:r>
          <w:rPr>
            <w:rFonts w:ascii="Cambria Math" w:hAnsi="Cambria Math" w:cs="Helvetica"/>
          </w:rPr>
          <m:t>kparoi=</m:t>
        </m:r>
        <m:sSup>
          <m:sSupPr>
            <m:ctrlPr>
              <w:rPr>
                <w:rFonts w:ascii="Cambria Math" w:hAnsi="Cambria Math" w:cs="Helvetica"/>
              </w:rPr>
            </m:ctrlPr>
          </m:sSupPr>
          <m:e>
            <m:d>
              <m:dPr>
                <m:ctrlPr>
                  <w:rPr>
                    <w:rFonts w:ascii="Cambria Math" w:hAnsi="Cambria Math" w:cs="Helvetica"/>
                    <w:i/>
                  </w:rPr>
                </m:ctrlPr>
              </m:dPr>
              <m:e>
                <m:r>
                  <w:rPr>
                    <w:rFonts w:ascii="Cambria Math" w:hAnsi="Cambria Math" w:cs="Helvetica"/>
                  </w:rPr>
                  <m:t>Profondeur bassin*Km</m:t>
                </m:r>
              </m:e>
            </m:d>
          </m:e>
          <m:sup>
            <m:r>
              <w:rPr>
                <w:rFonts w:ascii="Cambria Math" w:hAnsi="Cambria Math" w:cs="Helvetica"/>
              </w:rPr>
              <m:t>0.6</m:t>
            </m:r>
          </m:sup>
        </m:sSup>
        <m:r>
          <w:rPr>
            <w:rFonts w:ascii="Cambria Math" w:hAnsi="Cambria Math" w:cs="Helvetica"/>
          </w:rPr>
          <m:t xml:space="preserve">*0.69 </m:t>
        </m:r>
        <m:d>
          <m:dPr>
            <m:begChr m:val="["/>
            <m:endChr m:val="]"/>
            <m:ctrlPr>
              <w:rPr>
                <w:rFonts w:ascii="Cambria Math" w:hAnsi="Cambria Math" w:cs="Helvetica"/>
                <w:i/>
              </w:rPr>
            </m:ctrlPr>
          </m:dPr>
          <m:e>
            <m:f>
              <m:fPr>
                <m:ctrlPr>
                  <w:rPr>
                    <w:rFonts w:ascii="Cambria Math" w:hAnsi="Cambria Math" w:cs="Helvetica"/>
                    <w:i/>
                  </w:rPr>
                </m:ctrlPr>
              </m:fPr>
              <m:num>
                <m:r>
                  <w:rPr>
                    <w:rFonts w:ascii="Cambria Math" w:hAnsi="Cambria Math" w:cs="Helvetica"/>
                  </w:rPr>
                  <m:t>W</m:t>
                </m:r>
              </m:num>
              <m:den>
                <m:r>
                  <w:rPr>
                    <w:rFonts w:ascii="Cambria Math" w:hAnsi="Cambria Math" w:cs="Helvetica"/>
                  </w:rPr>
                  <m:t>m.°C</m:t>
                </m:r>
              </m:den>
            </m:f>
          </m:e>
        </m:d>
      </m:oMath>
      <w:r w:rsidRPr="00560B29">
        <w:rPr>
          <w:rFonts w:ascii="Helvetica" w:eastAsiaTheme="minorEastAsia" w:hAnsi="Helvetica" w:cs="Helvetica"/>
        </w:rPr>
        <w:t xml:space="preserve"> </w:t>
      </w:r>
    </w:p>
    <w:p w14:paraId="166FB675" w14:textId="5A2EAF4D" w:rsidR="009B2F24" w:rsidRPr="00560B29" w:rsidRDefault="009B2F24" w:rsidP="009B2F24">
      <w:pPr>
        <w:rPr>
          <w:rFonts w:ascii="Helvetica" w:eastAsiaTheme="minorEastAsia" w:hAnsi="Helvetica" w:cs="Helvetica"/>
        </w:rPr>
      </w:pPr>
      <w:proofErr w:type="gramStart"/>
      <w:r w:rsidRPr="00560B29">
        <w:rPr>
          <w:rFonts w:ascii="Helvetica" w:eastAsiaTheme="minorEastAsia" w:hAnsi="Helvetica" w:cs="Helvetica"/>
        </w:rPr>
        <w:t>où</w:t>
      </w:r>
      <w:proofErr w:type="gramEnd"/>
      <w:r w:rsidRPr="00560B29">
        <w:rPr>
          <w:rFonts w:ascii="Helvetica" w:eastAsiaTheme="minorEastAsia" w:hAnsi="Helvetica" w:cs="Helvetica"/>
        </w:rPr>
        <w:t xml:space="preserve"> Km [W/m².°C] est la conductance de la paroi</w:t>
      </w:r>
    </w:p>
    <w:p w14:paraId="1F4A4345" w14:textId="5F48D3E0" w:rsidR="009B2F24" w:rsidRPr="00560B29" w:rsidRDefault="009B2F24" w:rsidP="009B2F24">
      <w:pPr>
        <w:rPr>
          <w:rFonts w:ascii="Helvetica" w:eastAsiaTheme="minorEastAsia" w:hAnsi="Helvetica" w:cs="Helvetica"/>
        </w:rPr>
      </w:pPr>
      <m:oMathPara>
        <m:oMath>
          <m:r>
            <w:rPr>
              <w:rFonts w:ascii="Cambria Math" w:hAnsi="Cambria Math" w:cs="Helvetica"/>
            </w:rPr>
            <m:t>Qcond=0.024*1.4*</m:t>
          </m:r>
          <m:f>
            <m:fPr>
              <m:ctrlPr>
                <w:rPr>
                  <w:rFonts w:ascii="Cambria Math" w:hAnsi="Cambria Math" w:cs="Helvetica"/>
                  <w:i/>
                </w:rPr>
              </m:ctrlPr>
            </m:fPr>
            <m:num>
              <m:r>
                <w:rPr>
                  <w:rFonts w:ascii="Cambria Math" w:hAnsi="Cambria Math" w:cs="Helvetica"/>
                </w:rPr>
                <m:t>Périmètre bassin</m:t>
              </m:r>
            </m:num>
            <m:den>
              <m:r>
                <w:rPr>
                  <w:rFonts w:ascii="Cambria Math" w:hAnsi="Cambria Math" w:cs="Helvetica"/>
                </w:rPr>
                <m:t>Surface bassin</m:t>
              </m:r>
            </m:den>
          </m:f>
          <m:r>
            <w:rPr>
              <w:rFonts w:ascii="Cambria Math" w:hAnsi="Cambria Math" w:cs="Helvetica"/>
            </w:rPr>
            <m:t>*</m:t>
          </m:r>
          <m:d>
            <m:dPr>
              <m:ctrlPr>
                <w:rPr>
                  <w:rFonts w:ascii="Cambria Math" w:hAnsi="Cambria Math" w:cs="Helvetica"/>
                  <w:i/>
                </w:rPr>
              </m:ctrlPr>
            </m:dPr>
            <m:e>
              <m:sSub>
                <m:sSubPr>
                  <m:ctrlPr>
                    <w:rPr>
                      <w:rFonts w:ascii="Cambria Math" w:hAnsi="Cambria Math" w:cs="Helvetica"/>
                      <w:i/>
                    </w:rPr>
                  </m:ctrlPr>
                </m:sSubPr>
                <m:e>
                  <m:r>
                    <w:rPr>
                      <w:rFonts w:ascii="Cambria Math" w:hAnsi="Cambria Math" w:cs="Helvetica"/>
                    </w:rPr>
                    <m:t>T</m:t>
                  </m:r>
                </m:e>
                <m:sub>
                  <m:r>
                    <w:rPr>
                      <w:rFonts w:ascii="Cambria Math" w:hAnsi="Cambria Math" w:cs="Helvetica"/>
                    </w:rPr>
                    <m:t>eau</m:t>
                  </m:r>
                </m:sub>
              </m:sSub>
              <m:r>
                <w:rPr>
                  <w:rFonts w:ascii="Cambria Math" w:hAnsi="Cambria Math" w:cs="Helvetica"/>
                </w:rPr>
                <m:t>-</m:t>
              </m:r>
              <m:sSub>
                <m:sSubPr>
                  <m:ctrlPr>
                    <w:rPr>
                      <w:rFonts w:ascii="Cambria Math" w:hAnsi="Cambria Math" w:cs="Helvetica"/>
                      <w:i/>
                    </w:rPr>
                  </m:ctrlPr>
                </m:sSubPr>
                <m:e>
                  <m:r>
                    <w:rPr>
                      <w:rFonts w:ascii="Cambria Math" w:hAnsi="Cambria Math" w:cs="Helvetica"/>
                    </w:rPr>
                    <m:t>T</m:t>
                  </m:r>
                </m:e>
                <m:sub>
                  <m:r>
                    <w:rPr>
                      <w:rFonts w:ascii="Cambria Math" w:hAnsi="Cambria Math" w:cs="Helvetica"/>
                    </w:rPr>
                    <m:t>air</m:t>
                  </m:r>
                </m:sub>
              </m:sSub>
            </m:e>
          </m:d>
          <m:r>
            <w:rPr>
              <w:rFonts w:ascii="Cambria Math" w:hAnsi="Cambria Math" w:cs="Helvetica"/>
            </w:rPr>
            <m:t xml:space="preserve"> </m:t>
          </m:r>
          <m:d>
            <m:dPr>
              <m:begChr m:val="["/>
              <m:endChr m:val="]"/>
              <m:ctrlPr>
                <w:rPr>
                  <w:rFonts w:ascii="Cambria Math" w:hAnsi="Cambria Math" w:cs="Helvetica"/>
                  <w:i/>
                </w:rPr>
              </m:ctrlPr>
            </m:dPr>
            <m:e>
              <m:f>
                <m:fPr>
                  <m:ctrlPr>
                    <w:rPr>
                      <w:rFonts w:ascii="Cambria Math" w:hAnsi="Cambria Math" w:cs="Helvetica"/>
                      <w:i/>
                    </w:rPr>
                  </m:ctrlPr>
                </m:fPr>
                <m:num>
                  <m:r>
                    <w:rPr>
                      <w:rFonts w:ascii="Cambria Math" w:hAnsi="Cambria Math" w:cs="Helvetica"/>
                    </w:rPr>
                    <m:t>kWh</m:t>
                  </m:r>
                </m:num>
                <m:den>
                  <m:sSup>
                    <m:sSupPr>
                      <m:ctrlPr>
                        <w:rPr>
                          <w:rFonts w:ascii="Cambria Math" w:hAnsi="Cambria Math" w:cs="Helvetica"/>
                          <w:i/>
                        </w:rPr>
                      </m:ctrlPr>
                    </m:sSupPr>
                    <m:e>
                      <m:r>
                        <w:rPr>
                          <w:rFonts w:ascii="Cambria Math" w:hAnsi="Cambria Math" w:cs="Helvetica"/>
                        </w:rPr>
                        <m:t>m</m:t>
                      </m:r>
                    </m:e>
                    <m:sup>
                      <m:r>
                        <w:rPr>
                          <w:rFonts w:ascii="Cambria Math" w:hAnsi="Cambria Math" w:cs="Helvetica"/>
                        </w:rPr>
                        <m:t>2</m:t>
                      </m:r>
                    </m:sup>
                  </m:sSup>
                  <m:r>
                    <w:rPr>
                      <w:rFonts w:ascii="Cambria Math" w:hAnsi="Cambria Math" w:cs="Helvetica"/>
                    </w:rPr>
                    <m:t>.j</m:t>
                  </m:r>
                </m:den>
              </m:f>
            </m:e>
          </m:d>
        </m:oMath>
      </m:oMathPara>
    </w:p>
    <w:p w14:paraId="42F8EC7C" w14:textId="348ED27B" w:rsidR="009B2F24" w:rsidRPr="00560B29" w:rsidRDefault="000C7E43" w:rsidP="00C602EC">
      <w:pPr>
        <w:rPr>
          <w:rFonts w:ascii="Helvetica" w:eastAsiaTheme="minorEastAsia" w:hAnsi="Helvetica" w:cs="Helvetica"/>
        </w:rPr>
      </w:pPr>
      <w:r w:rsidRPr="00560B29">
        <w:rPr>
          <w:rFonts w:ascii="Helvetica" w:eastAsiaTheme="minorEastAsia" w:hAnsi="Helvetica" w:cs="Helvetica"/>
        </w:rPr>
        <w:t>C</w:t>
      </w:r>
      <w:r w:rsidR="00AB0D34" w:rsidRPr="00560B29">
        <w:rPr>
          <w:rFonts w:ascii="Helvetica" w:eastAsiaTheme="minorEastAsia" w:hAnsi="Helvetica" w:cs="Helvetica"/>
        </w:rPr>
        <w:t xml:space="preserve">es pertes étant faibles au regard des autres pertes thermiques, </w:t>
      </w:r>
      <w:r w:rsidRPr="00560B29">
        <w:rPr>
          <w:rFonts w:ascii="Helvetica" w:eastAsiaTheme="minorEastAsia" w:hAnsi="Helvetica" w:cs="Helvetica"/>
        </w:rPr>
        <w:t xml:space="preserve">elles </w:t>
      </w:r>
      <w:r w:rsidR="00AB0D34" w:rsidRPr="00560B29">
        <w:rPr>
          <w:rFonts w:ascii="Helvetica" w:eastAsiaTheme="minorEastAsia" w:hAnsi="Helvetica" w:cs="Helvetica"/>
        </w:rPr>
        <w:t xml:space="preserve">sont </w:t>
      </w:r>
      <w:r w:rsidRPr="00560B29">
        <w:rPr>
          <w:rFonts w:ascii="Helvetica" w:eastAsiaTheme="minorEastAsia" w:hAnsi="Helvetica" w:cs="Helvetica"/>
        </w:rPr>
        <w:t>souvent nég</w:t>
      </w:r>
      <w:r w:rsidR="00AB0D34" w:rsidRPr="00560B29">
        <w:rPr>
          <w:rFonts w:ascii="Helvetica" w:eastAsiaTheme="minorEastAsia" w:hAnsi="Helvetica" w:cs="Helvetica"/>
        </w:rPr>
        <w:t>ligées.</w:t>
      </w:r>
    </w:p>
    <w:p w14:paraId="0BB29411" w14:textId="057627E6" w:rsidR="004862C9" w:rsidRPr="00560B29" w:rsidRDefault="004862C9" w:rsidP="007F2D19">
      <w:pPr>
        <w:pStyle w:val="Titre3"/>
        <w:rPr>
          <w:rFonts w:ascii="Helvetica" w:hAnsi="Helvetica" w:cs="Helvetica"/>
        </w:rPr>
      </w:pPr>
      <w:r w:rsidRPr="00560B29">
        <w:rPr>
          <w:rFonts w:ascii="Helvetica" w:hAnsi="Helvetica" w:cs="Helvetica"/>
        </w:rPr>
        <w:t>Pertes par convection</w:t>
      </w:r>
    </w:p>
    <w:p w14:paraId="310DFD25" w14:textId="0B82B7D2" w:rsidR="000C7E43" w:rsidRPr="00560B29" w:rsidRDefault="000C7E43" w:rsidP="000C7E43">
      <w:pPr>
        <w:rPr>
          <w:rFonts w:ascii="Helvetica" w:hAnsi="Helvetica" w:cs="Helvetica"/>
        </w:rPr>
      </w:pPr>
      <w:r w:rsidRPr="00560B29">
        <w:rPr>
          <w:rFonts w:ascii="Helvetica" w:hAnsi="Helvetica" w:cs="Helvetica"/>
        </w:rPr>
        <w:t>Les pertes par convection du bassin dépendent :</w:t>
      </w:r>
    </w:p>
    <w:p w14:paraId="00B53962" w14:textId="50ACE080" w:rsidR="000C7E43" w:rsidRPr="00560B29" w:rsidRDefault="000C7E43" w:rsidP="000C7E43">
      <w:pPr>
        <w:pStyle w:val="Paragraphedeliste"/>
        <w:numPr>
          <w:ilvl w:val="0"/>
          <w:numId w:val="17"/>
        </w:numPr>
        <w:rPr>
          <w:rFonts w:ascii="Helvetica" w:hAnsi="Helvetica" w:cs="Helvetica"/>
        </w:rPr>
      </w:pPr>
      <w:r w:rsidRPr="00560B29">
        <w:rPr>
          <w:rFonts w:ascii="Helvetica" w:hAnsi="Helvetica" w:cs="Helvetica"/>
        </w:rPr>
        <w:t xml:space="preserve">De la vitesse de l’air à la surface du bassin Vair (cf </w:t>
      </w:r>
      <w:r w:rsidRPr="00560B29">
        <w:rPr>
          <w:rFonts w:ascii="Helvetica" w:hAnsi="Helvetica" w:cs="Helvetica"/>
        </w:rPr>
        <w:fldChar w:fldCharType="begin"/>
      </w:r>
      <w:r w:rsidRPr="00560B29">
        <w:rPr>
          <w:rFonts w:ascii="Helvetica" w:hAnsi="Helvetica" w:cs="Helvetica"/>
        </w:rPr>
        <w:instrText xml:space="preserve"> REF _Ref42090081 \h </w:instrText>
      </w:r>
      <w:r w:rsidR="00560B29">
        <w:rPr>
          <w:rFonts w:ascii="Helvetica" w:hAnsi="Helvetica" w:cs="Helvetica"/>
        </w:rPr>
        <w:instrText xml:space="preserve"> \* MERGEFORMAT </w:instrText>
      </w:r>
      <w:r w:rsidRPr="00560B29">
        <w:rPr>
          <w:rFonts w:ascii="Helvetica" w:hAnsi="Helvetica" w:cs="Helvetica"/>
        </w:rPr>
      </w:r>
      <w:r w:rsidRPr="00560B29">
        <w:rPr>
          <w:rFonts w:ascii="Helvetica" w:hAnsi="Helvetica" w:cs="Helvetica"/>
        </w:rPr>
        <w:fldChar w:fldCharType="separate"/>
      </w:r>
      <w:r w:rsidR="008E441E" w:rsidRPr="00560B29">
        <w:rPr>
          <w:rFonts w:ascii="Helvetica" w:hAnsi="Helvetica" w:cs="Helvetica"/>
        </w:rPr>
        <w:t xml:space="preserve">Tableau </w:t>
      </w:r>
      <w:r w:rsidR="008E441E">
        <w:rPr>
          <w:rFonts w:ascii="Helvetica" w:hAnsi="Helvetica" w:cs="Helvetica"/>
          <w:noProof/>
        </w:rPr>
        <w:t>13</w:t>
      </w:r>
      <w:r w:rsidRPr="00560B29">
        <w:rPr>
          <w:rFonts w:ascii="Helvetica" w:hAnsi="Helvetica" w:cs="Helvetica"/>
        </w:rPr>
        <w:fldChar w:fldCharType="end"/>
      </w:r>
      <w:r w:rsidRPr="00560B29">
        <w:rPr>
          <w:rFonts w:ascii="Helvetica" w:hAnsi="Helvetica" w:cs="Helvetica"/>
        </w:rPr>
        <w:t xml:space="preserve">), </w:t>
      </w:r>
    </w:p>
    <w:p w14:paraId="43670CEA" w14:textId="4B00A65D" w:rsidR="000C7E43" w:rsidRPr="00560B29" w:rsidRDefault="000C7E43" w:rsidP="000C7E43">
      <w:pPr>
        <w:pStyle w:val="Paragraphedeliste"/>
        <w:numPr>
          <w:ilvl w:val="0"/>
          <w:numId w:val="17"/>
        </w:numPr>
        <w:rPr>
          <w:rFonts w:ascii="Helvetica" w:hAnsi="Helvetica" w:cs="Helvetica"/>
        </w:rPr>
      </w:pPr>
      <w:r w:rsidRPr="00560B29">
        <w:rPr>
          <w:rFonts w:ascii="Helvetica" w:hAnsi="Helvetica" w:cs="Helvetica"/>
        </w:rPr>
        <w:t xml:space="preserve">De la température de l’air </w:t>
      </w:r>
      <w:proofErr w:type="spellStart"/>
      <w:r w:rsidRPr="00560B29">
        <w:rPr>
          <w:rFonts w:ascii="Helvetica" w:hAnsi="Helvetica" w:cs="Helvetica"/>
        </w:rPr>
        <w:t>Tair</w:t>
      </w:r>
      <w:proofErr w:type="spellEnd"/>
    </w:p>
    <w:p w14:paraId="63673C35" w14:textId="1C5D8E8B" w:rsidR="000C7E43" w:rsidRPr="00560B29" w:rsidRDefault="000C7E43" w:rsidP="000C7E43">
      <w:pPr>
        <w:pStyle w:val="Paragraphedeliste"/>
        <w:numPr>
          <w:ilvl w:val="0"/>
          <w:numId w:val="17"/>
        </w:numPr>
        <w:rPr>
          <w:rFonts w:ascii="Helvetica" w:hAnsi="Helvetica" w:cs="Helvetica"/>
        </w:rPr>
      </w:pPr>
      <w:r w:rsidRPr="00560B29">
        <w:rPr>
          <w:rFonts w:ascii="Helvetica" w:hAnsi="Helvetica" w:cs="Helvetica"/>
        </w:rPr>
        <w:t xml:space="preserve">De la température du bassin </w:t>
      </w:r>
      <w:proofErr w:type="spellStart"/>
      <w:r w:rsidRPr="00560B29">
        <w:rPr>
          <w:rFonts w:ascii="Helvetica" w:hAnsi="Helvetica" w:cs="Helvetica"/>
        </w:rPr>
        <w:t>Teau</w:t>
      </w:r>
      <w:proofErr w:type="spellEnd"/>
    </w:p>
    <w:p w14:paraId="104D6DB3" w14:textId="19806736" w:rsidR="000C7E43" w:rsidRPr="00560B29" w:rsidRDefault="000C7E43" w:rsidP="000C7E43">
      <w:pPr>
        <w:rPr>
          <w:rFonts w:ascii="Helvetica" w:eastAsiaTheme="minorEastAsia" w:hAnsi="Helvetica" w:cs="Helvetica"/>
        </w:rPr>
      </w:pPr>
      <m:oMathPara>
        <m:oMath>
          <m:r>
            <w:rPr>
              <w:rFonts w:ascii="Cambria Math" w:hAnsi="Cambria Math" w:cs="Helvetica"/>
            </w:rPr>
            <m:t>Qconv=0.024*</m:t>
          </m:r>
          <m:d>
            <m:dPr>
              <m:ctrlPr>
                <w:rPr>
                  <w:rFonts w:ascii="Cambria Math" w:hAnsi="Cambria Math" w:cs="Helvetica"/>
                  <w:i/>
                </w:rPr>
              </m:ctrlPr>
            </m:dPr>
            <m:e>
              <m:r>
                <w:rPr>
                  <w:rFonts w:ascii="Cambria Math" w:hAnsi="Cambria Math" w:cs="Helvetica"/>
                </w:rPr>
                <m:t xml:space="preserve">5.7+3.8 </m:t>
              </m:r>
              <m:sSub>
                <m:sSubPr>
                  <m:ctrlPr>
                    <w:rPr>
                      <w:rFonts w:ascii="Cambria Math" w:hAnsi="Cambria Math" w:cs="Helvetica"/>
                      <w:i/>
                    </w:rPr>
                  </m:ctrlPr>
                </m:sSubPr>
                <m:e>
                  <m:r>
                    <w:rPr>
                      <w:rFonts w:ascii="Cambria Math" w:hAnsi="Cambria Math" w:cs="Helvetica"/>
                    </w:rPr>
                    <m:t>V</m:t>
                  </m:r>
                </m:e>
                <m:sub>
                  <m:r>
                    <w:rPr>
                      <w:rFonts w:ascii="Cambria Math" w:hAnsi="Cambria Math" w:cs="Helvetica"/>
                    </w:rPr>
                    <m:t>air</m:t>
                  </m:r>
                </m:sub>
              </m:sSub>
            </m:e>
          </m:d>
          <m:r>
            <w:rPr>
              <w:rFonts w:ascii="Cambria Math" w:hAnsi="Cambria Math" w:cs="Helvetica"/>
            </w:rPr>
            <m:t>*</m:t>
          </m:r>
          <m:d>
            <m:dPr>
              <m:ctrlPr>
                <w:rPr>
                  <w:rFonts w:ascii="Cambria Math" w:hAnsi="Cambria Math" w:cs="Helvetica"/>
                  <w:i/>
                </w:rPr>
              </m:ctrlPr>
            </m:dPr>
            <m:e>
              <m:sSub>
                <m:sSubPr>
                  <m:ctrlPr>
                    <w:rPr>
                      <w:rFonts w:ascii="Cambria Math" w:hAnsi="Cambria Math" w:cs="Helvetica"/>
                      <w:i/>
                    </w:rPr>
                  </m:ctrlPr>
                </m:sSubPr>
                <m:e>
                  <m:r>
                    <w:rPr>
                      <w:rFonts w:ascii="Cambria Math" w:hAnsi="Cambria Math" w:cs="Helvetica"/>
                    </w:rPr>
                    <m:t>T</m:t>
                  </m:r>
                </m:e>
                <m:sub>
                  <m:r>
                    <w:rPr>
                      <w:rFonts w:ascii="Cambria Math" w:hAnsi="Cambria Math" w:cs="Helvetica"/>
                    </w:rPr>
                    <m:t>eau</m:t>
                  </m:r>
                </m:sub>
              </m:sSub>
              <m:r>
                <w:rPr>
                  <w:rFonts w:ascii="Cambria Math" w:hAnsi="Cambria Math" w:cs="Helvetica"/>
                </w:rPr>
                <m:t>-</m:t>
              </m:r>
              <m:sSub>
                <m:sSubPr>
                  <m:ctrlPr>
                    <w:rPr>
                      <w:rFonts w:ascii="Cambria Math" w:hAnsi="Cambria Math" w:cs="Helvetica"/>
                      <w:i/>
                    </w:rPr>
                  </m:ctrlPr>
                </m:sSubPr>
                <m:e>
                  <m:r>
                    <w:rPr>
                      <w:rFonts w:ascii="Cambria Math" w:hAnsi="Cambria Math" w:cs="Helvetica"/>
                    </w:rPr>
                    <m:t>T</m:t>
                  </m:r>
                </m:e>
                <m:sub>
                  <m:r>
                    <w:rPr>
                      <w:rFonts w:ascii="Cambria Math" w:hAnsi="Cambria Math" w:cs="Helvetica"/>
                    </w:rPr>
                    <m:t>air</m:t>
                  </m:r>
                </m:sub>
              </m:sSub>
            </m:e>
          </m:d>
          <m:r>
            <w:rPr>
              <w:rFonts w:ascii="Cambria Math" w:hAnsi="Cambria Math" w:cs="Helvetica"/>
            </w:rPr>
            <m:t xml:space="preserve"> </m:t>
          </m:r>
          <m:d>
            <m:dPr>
              <m:begChr m:val="["/>
              <m:endChr m:val="]"/>
              <m:ctrlPr>
                <w:rPr>
                  <w:rFonts w:ascii="Cambria Math" w:hAnsi="Cambria Math" w:cs="Helvetica"/>
                  <w:i/>
                </w:rPr>
              </m:ctrlPr>
            </m:dPr>
            <m:e>
              <m:f>
                <m:fPr>
                  <m:ctrlPr>
                    <w:rPr>
                      <w:rFonts w:ascii="Cambria Math" w:hAnsi="Cambria Math" w:cs="Helvetica"/>
                      <w:i/>
                    </w:rPr>
                  </m:ctrlPr>
                </m:fPr>
                <m:num>
                  <m:r>
                    <w:rPr>
                      <w:rFonts w:ascii="Cambria Math" w:hAnsi="Cambria Math" w:cs="Helvetica"/>
                    </w:rPr>
                    <m:t>kWh</m:t>
                  </m:r>
                </m:num>
                <m:den>
                  <m:sSup>
                    <m:sSupPr>
                      <m:ctrlPr>
                        <w:rPr>
                          <w:rFonts w:ascii="Cambria Math" w:hAnsi="Cambria Math" w:cs="Helvetica"/>
                          <w:i/>
                        </w:rPr>
                      </m:ctrlPr>
                    </m:sSupPr>
                    <m:e>
                      <m:r>
                        <w:rPr>
                          <w:rFonts w:ascii="Cambria Math" w:hAnsi="Cambria Math" w:cs="Helvetica"/>
                        </w:rPr>
                        <m:t>m</m:t>
                      </m:r>
                    </m:e>
                    <m:sup>
                      <m:r>
                        <w:rPr>
                          <w:rFonts w:ascii="Cambria Math" w:hAnsi="Cambria Math" w:cs="Helvetica"/>
                        </w:rPr>
                        <m:t>2</m:t>
                      </m:r>
                    </m:sup>
                  </m:sSup>
                  <m:r>
                    <w:rPr>
                      <w:rFonts w:ascii="Cambria Math" w:hAnsi="Cambria Math" w:cs="Helvetica"/>
                    </w:rPr>
                    <m:t>.j</m:t>
                  </m:r>
                </m:den>
              </m:f>
            </m:e>
          </m:d>
        </m:oMath>
      </m:oMathPara>
    </w:p>
    <w:p w14:paraId="46B09F88" w14:textId="0AE9F84A" w:rsidR="004862C9" w:rsidRPr="00560B29" w:rsidRDefault="004862C9" w:rsidP="007F2D19">
      <w:pPr>
        <w:pStyle w:val="Titre3"/>
        <w:rPr>
          <w:rFonts w:ascii="Helvetica" w:hAnsi="Helvetica" w:cs="Helvetica"/>
        </w:rPr>
      </w:pPr>
      <w:r w:rsidRPr="00560B29">
        <w:rPr>
          <w:rFonts w:ascii="Helvetica" w:hAnsi="Helvetica" w:cs="Helvetica"/>
        </w:rPr>
        <w:t>Apports solaires directs</w:t>
      </w:r>
    </w:p>
    <w:p w14:paraId="4CE6F863" w14:textId="486FBB34" w:rsidR="000C7E43" w:rsidRPr="00560B29" w:rsidRDefault="000C7E43" w:rsidP="000C7E43">
      <w:pPr>
        <w:rPr>
          <w:rFonts w:ascii="Helvetica" w:hAnsi="Helvetica" w:cs="Helvetica"/>
        </w:rPr>
      </w:pPr>
      <w:r w:rsidRPr="00560B29">
        <w:rPr>
          <w:rFonts w:ascii="Helvetica" w:hAnsi="Helvetica" w:cs="Helvetica"/>
        </w:rPr>
        <w:t xml:space="preserve">Pour les piscines de plein-air, les apports solaires directs </w:t>
      </w:r>
      <w:r w:rsidR="00F27446" w:rsidRPr="00560B29">
        <w:rPr>
          <w:rFonts w:ascii="Helvetica" w:hAnsi="Helvetica" w:cs="Helvetica"/>
        </w:rPr>
        <w:t>ont un impact significatif dans le bilan thermique du bassin.</w:t>
      </w:r>
    </w:p>
    <w:p w14:paraId="6A0ACCF1" w14:textId="3762A400" w:rsidR="00F27446" w:rsidRPr="00560B29" w:rsidRDefault="00F27446" w:rsidP="00F27446">
      <w:pPr>
        <w:rPr>
          <w:rFonts w:ascii="Helvetica" w:eastAsiaTheme="minorEastAsia" w:hAnsi="Helvetica" w:cs="Helvetica"/>
        </w:rPr>
      </w:pPr>
      <m:oMathPara>
        <m:oMath>
          <m:r>
            <w:rPr>
              <w:rFonts w:ascii="Cambria Math" w:hAnsi="Cambria Math" w:cs="Helvetica"/>
            </w:rPr>
            <m:t xml:space="preserve">AS=0.9*Ghori </m:t>
          </m:r>
          <m:d>
            <m:dPr>
              <m:begChr m:val="["/>
              <m:endChr m:val="]"/>
              <m:ctrlPr>
                <w:rPr>
                  <w:rFonts w:ascii="Cambria Math" w:hAnsi="Cambria Math" w:cs="Helvetica"/>
                  <w:i/>
                </w:rPr>
              </m:ctrlPr>
            </m:dPr>
            <m:e>
              <m:f>
                <m:fPr>
                  <m:ctrlPr>
                    <w:rPr>
                      <w:rFonts w:ascii="Cambria Math" w:hAnsi="Cambria Math" w:cs="Helvetica"/>
                      <w:i/>
                    </w:rPr>
                  </m:ctrlPr>
                </m:fPr>
                <m:num>
                  <m:r>
                    <w:rPr>
                      <w:rFonts w:ascii="Cambria Math" w:hAnsi="Cambria Math" w:cs="Helvetica"/>
                    </w:rPr>
                    <m:t>kWh</m:t>
                  </m:r>
                </m:num>
                <m:den>
                  <m:sSup>
                    <m:sSupPr>
                      <m:ctrlPr>
                        <w:rPr>
                          <w:rFonts w:ascii="Cambria Math" w:hAnsi="Cambria Math" w:cs="Helvetica"/>
                          <w:i/>
                        </w:rPr>
                      </m:ctrlPr>
                    </m:sSupPr>
                    <m:e>
                      <m:r>
                        <w:rPr>
                          <w:rFonts w:ascii="Cambria Math" w:hAnsi="Cambria Math" w:cs="Helvetica"/>
                        </w:rPr>
                        <m:t>m</m:t>
                      </m:r>
                    </m:e>
                    <m:sup>
                      <m:r>
                        <w:rPr>
                          <w:rFonts w:ascii="Cambria Math" w:hAnsi="Cambria Math" w:cs="Helvetica"/>
                        </w:rPr>
                        <m:t>2</m:t>
                      </m:r>
                    </m:sup>
                  </m:sSup>
                  <m:r>
                    <w:rPr>
                      <w:rFonts w:ascii="Cambria Math" w:hAnsi="Cambria Math" w:cs="Helvetica"/>
                    </w:rPr>
                    <m:t>.j</m:t>
                  </m:r>
                </m:den>
              </m:f>
            </m:e>
          </m:d>
        </m:oMath>
      </m:oMathPara>
    </w:p>
    <w:p w14:paraId="138A8C84" w14:textId="0FFFA356" w:rsidR="00535F65" w:rsidRPr="00560B29" w:rsidRDefault="00535F65" w:rsidP="007F2D19">
      <w:pPr>
        <w:pStyle w:val="Titre3"/>
        <w:rPr>
          <w:rFonts w:ascii="Helvetica" w:hAnsi="Helvetica" w:cs="Helvetica"/>
        </w:rPr>
      </w:pPr>
      <w:r w:rsidRPr="00560B29">
        <w:rPr>
          <w:rFonts w:ascii="Helvetica" w:hAnsi="Helvetica" w:cs="Helvetica"/>
        </w:rPr>
        <w:t>Impact d’une couverture thermique</w:t>
      </w:r>
    </w:p>
    <w:p w14:paraId="7E60EB1A" w14:textId="0DFB6F8F" w:rsidR="00F27446" w:rsidRPr="00560B29" w:rsidRDefault="00F27446" w:rsidP="00F27446">
      <w:pPr>
        <w:rPr>
          <w:rFonts w:ascii="Helvetica" w:hAnsi="Helvetica" w:cs="Helvetica"/>
        </w:rPr>
      </w:pPr>
      <w:r w:rsidRPr="00560B29">
        <w:rPr>
          <w:rFonts w:ascii="Helvetica" w:hAnsi="Helvetica" w:cs="Helvetica"/>
        </w:rPr>
        <w:t>Dans l’établissement du bilan thermique d’une piscine, le rôle de la couverture thermique est majeur. Elle contribue à réduire de façon significative les pertes par évaporation, par convection et par rayonnement.</w:t>
      </w:r>
      <w:r w:rsidR="00FF0111">
        <w:rPr>
          <w:rFonts w:ascii="Helvetica" w:hAnsi="Helvetica" w:cs="Helvetica"/>
        </w:rPr>
        <w:t xml:space="preserve"> </w:t>
      </w:r>
      <w:r w:rsidRPr="00560B29">
        <w:rPr>
          <w:rFonts w:ascii="Helvetica" w:hAnsi="Helvetica" w:cs="Helvetica"/>
        </w:rPr>
        <w:t>Le bilan devient :</w:t>
      </w:r>
    </w:p>
    <w:p w14:paraId="7C474706" w14:textId="2FF7CC37" w:rsidR="00F27446" w:rsidRPr="00560B29" w:rsidRDefault="00F27446" w:rsidP="00F27446">
      <w:pPr>
        <w:rPr>
          <w:rFonts w:ascii="Helvetica" w:hAnsi="Helvetica" w:cs="Helvetica"/>
        </w:rPr>
      </w:pPr>
      <m:oMathPara>
        <m:oMath>
          <m:r>
            <w:rPr>
              <w:rFonts w:ascii="Cambria Math" w:hAnsi="Cambria Math" w:cs="Helvetica"/>
            </w:rPr>
            <m:t>AE=</m:t>
          </m:r>
          <m:f>
            <m:fPr>
              <m:ctrlPr>
                <w:rPr>
                  <w:rFonts w:ascii="Cambria Math" w:hAnsi="Cambria Math" w:cs="Helvetica"/>
                  <w:i/>
                </w:rPr>
              </m:ctrlPr>
            </m:fPr>
            <m:num>
              <m:d>
                <m:dPr>
                  <m:ctrlPr>
                    <w:rPr>
                      <w:rFonts w:ascii="Cambria Math" w:hAnsi="Cambria Math" w:cs="Helvetica"/>
                      <w:i/>
                    </w:rPr>
                  </m:ctrlPr>
                </m:dPr>
                <m:e>
                  <m:r>
                    <w:rPr>
                      <w:rFonts w:ascii="Cambria Math" w:hAnsi="Cambria Math" w:cs="Helvetica"/>
                    </w:rPr>
                    <m:t>24-T</m:t>
                  </m:r>
                </m:e>
              </m:d>
            </m:num>
            <m:den>
              <m:r>
                <w:rPr>
                  <w:rFonts w:ascii="Cambria Math" w:hAnsi="Cambria Math" w:cs="Helvetica"/>
                </w:rPr>
                <m:t>24</m:t>
              </m:r>
            </m:den>
          </m:f>
          <m:d>
            <m:dPr>
              <m:ctrlPr>
                <w:rPr>
                  <w:rFonts w:ascii="Cambria Math" w:hAnsi="Cambria Math" w:cs="Helvetica"/>
                  <w:i/>
                </w:rPr>
              </m:ctrlPr>
            </m:dPr>
            <m:e>
              <m:r>
                <w:rPr>
                  <w:rFonts w:ascii="Cambria Math" w:hAnsi="Cambria Math" w:cs="Helvetica"/>
                </w:rPr>
                <m:t>QRay+QEvap+QCond+QConv</m:t>
              </m:r>
            </m:e>
          </m:d>
          <m:r>
            <w:rPr>
              <w:rFonts w:ascii="Cambria Math" w:hAnsi="Cambria Math" w:cs="Helvetica"/>
            </w:rPr>
            <m:t>+</m:t>
          </m:r>
          <m:f>
            <m:fPr>
              <m:ctrlPr>
                <w:rPr>
                  <w:rFonts w:ascii="Cambria Math" w:hAnsi="Cambria Math" w:cs="Helvetica"/>
                  <w:i/>
                </w:rPr>
              </m:ctrlPr>
            </m:fPr>
            <m:num>
              <m:r>
                <w:rPr>
                  <w:rFonts w:ascii="Cambria Math" w:hAnsi="Cambria Math" w:cs="Helvetica"/>
                </w:rPr>
                <m:t>T</m:t>
              </m:r>
            </m:num>
            <m:den>
              <m:r>
                <w:rPr>
                  <w:rFonts w:ascii="Cambria Math" w:hAnsi="Cambria Math" w:cs="Helvetica"/>
                </w:rPr>
                <m:t>24</m:t>
              </m:r>
            </m:den>
          </m:f>
          <m:d>
            <m:dPr>
              <m:ctrlPr>
                <w:rPr>
                  <w:rFonts w:ascii="Cambria Math" w:hAnsi="Cambria Math" w:cs="Helvetica"/>
                  <w:i/>
                </w:rPr>
              </m:ctrlPr>
            </m:dPr>
            <m:e>
              <m:r>
                <w:rPr>
                  <w:rFonts w:ascii="Cambria Math" w:hAnsi="Cambria Math" w:cs="Helvetica"/>
                </w:rPr>
                <m:t>0.2*QEvap+K</m:t>
              </m:r>
              <m:d>
                <m:dPr>
                  <m:ctrlPr>
                    <w:rPr>
                      <w:rFonts w:ascii="Cambria Math" w:hAnsi="Cambria Math" w:cs="Helvetica"/>
                      <w:i/>
                    </w:rPr>
                  </m:ctrlPr>
                </m:dPr>
                <m:e>
                  <m:sSub>
                    <m:sSubPr>
                      <m:ctrlPr>
                        <w:rPr>
                          <w:rFonts w:ascii="Cambria Math" w:hAnsi="Cambria Math" w:cs="Helvetica"/>
                          <w:i/>
                        </w:rPr>
                      </m:ctrlPr>
                    </m:sSubPr>
                    <m:e>
                      <m:r>
                        <w:rPr>
                          <w:rFonts w:ascii="Cambria Math" w:hAnsi="Cambria Math" w:cs="Helvetica"/>
                        </w:rPr>
                        <m:t>T</m:t>
                      </m:r>
                    </m:e>
                    <m:sub>
                      <m:r>
                        <w:rPr>
                          <w:rFonts w:ascii="Cambria Math" w:hAnsi="Cambria Math" w:cs="Helvetica"/>
                        </w:rPr>
                        <m:t>eau</m:t>
                      </m:r>
                    </m:sub>
                  </m:sSub>
                  <m:r>
                    <w:rPr>
                      <w:rFonts w:ascii="Cambria Math" w:hAnsi="Cambria Math" w:cs="Helvetica"/>
                    </w:rPr>
                    <m:t>-</m:t>
                  </m:r>
                  <m:sSub>
                    <m:sSubPr>
                      <m:ctrlPr>
                        <w:rPr>
                          <w:rFonts w:ascii="Cambria Math" w:hAnsi="Cambria Math" w:cs="Helvetica"/>
                          <w:i/>
                        </w:rPr>
                      </m:ctrlPr>
                    </m:sSubPr>
                    <m:e>
                      <m:r>
                        <w:rPr>
                          <w:rFonts w:ascii="Cambria Math" w:hAnsi="Cambria Math" w:cs="Helvetica"/>
                        </w:rPr>
                        <m:t>T</m:t>
                      </m:r>
                    </m:e>
                    <m:sub>
                      <m:r>
                        <w:rPr>
                          <w:rFonts w:ascii="Cambria Math" w:hAnsi="Cambria Math" w:cs="Helvetica"/>
                        </w:rPr>
                        <m:t>air</m:t>
                      </m:r>
                    </m:sub>
                  </m:sSub>
                </m:e>
              </m:d>
              <m:r>
                <w:rPr>
                  <w:rFonts w:ascii="Cambria Math" w:hAnsi="Cambria Math" w:cs="Helvetica"/>
                </w:rPr>
                <m:t>*0.024</m:t>
              </m:r>
            </m:e>
          </m:d>
          <m:r>
            <w:rPr>
              <w:rFonts w:ascii="Cambria Math" w:hAnsi="Cambria Math" w:cs="Helvetica"/>
            </w:rPr>
            <m:t>-AS</m:t>
          </m:r>
        </m:oMath>
      </m:oMathPara>
    </w:p>
    <w:p w14:paraId="7804D582" w14:textId="475EAAE4" w:rsidR="00F27446" w:rsidRPr="00560B29" w:rsidRDefault="00B02886" w:rsidP="00F27446">
      <w:pPr>
        <w:rPr>
          <w:rFonts w:ascii="Helvetica" w:hAnsi="Helvetica" w:cs="Helvetica"/>
        </w:rPr>
      </w:pPr>
      <w:r w:rsidRPr="00560B29">
        <w:rPr>
          <w:rFonts w:ascii="Helvetica" w:hAnsi="Helvetica" w:cs="Helvetica"/>
        </w:rPr>
        <w:t>Avec :</w:t>
      </w:r>
      <w:r w:rsidRPr="00560B29">
        <w:rPr>
          <w:rFonts w:ascii="Helvetica" w:hAnsi="Helvetica" w:cs="Helvetica"/>
        </w:rPr>
        <w:tab/>
        <w:t>T : la durée de mise en place de la couverture [h/j]</w:t>
      </w:r>
    </w:p>
    <w:p w14:paraId="26018396" w14:textId="0395CF4D" w:rsidR="00B02886" w:rsidRPr="00560B29" w:rsidRDefault="00B02886" w:rsidP="00B02886">
      <w:pPr>
        <w:rPr>
          <w:rFonts w:ascii="Helvetica" w:hAnsi="Helvetica" w:cs="Helvetica"/>
        </w:rPr>
      </w:pPr>
      <w:r w:rsidRPr="00560B29">
        <w:rPr>
          <w:rFonts w:ascii="Helvetica" w:hAnsi="Helvetica" w:cs="Helvetica"/>
        </w:rPr>
        <w:t xml:space="preserve"> </w:t>
      </w:r>
      <w:r w:rsidRPr="00560B29">
        <w:rPr>
          <w:rFonts w:ascii="Helvetica" w:hAnsi="Helvetica" w:cs="Helvetica"/>
        </w:rPr>
        <w:tab/>
        <w:t>K : le coefficient globalisé de pertes thermiques compte tenu de la présence de la couverture [W/m</w:t>
      </w:r>
      <w:proofErr w:type="gramStart"/>
      <w:r w:rsidRPr="00560B29">
        <w:rPr>
          <w:rFonts w:ascii="Helvetica" w:hAnsi="Helvetica" w:cs="Helvetica"/>
        </w:rPr>
        <w:t>².°</w:t>
      </w:r>
      <w:proofErr w:type="gramEnd"/>
      <w:r w:rsidRPr="00560B29">
        <w:rPr>
          <w:rFonts w:ascii="Helvetica" w:hAnsi="Helvetica" w:cs="Helvetica"/>
        </w:rPr>
        <w:t>C]</w:t>
      </w:r>
    </w:p>
    <w:p w14:paraId="0A690E6A" w14:textId="5068742F" w:rsidR="00B02886" w:rsidRPr="00560B29" w:rsidRDefault="00B02886" w:rsidP="00B02886">
      <w:pPr>
        <w:rPr>
          <w:rFonts w:ascii="Helvetica" w:eastAsiaTheme="minorEastAsia" w:hAnsi="Helvetica" w:cs="Helvetica"/>
        </w:rPr>
      </w:pPr>
      <m:oMathPara>
        <m:oMath>
          <m:r>
            <w:rPr>
              <w:rFonts w:ascii="Cambria Math" w:hAnsi="Cambria Math" w:cs="Helvetica"/>
            </w:rPr>
            <m:t>K=</m:t>
          </m:r>
          <m:f>
            <m:fPr>
              <m:ctrlPr>
                <w:rPr>
                  <w:rFonts w:ascii="Cambria Math" w:hAnsi="Cambria Math" w:cs="Helvetica"/>
                  <w:i/>
                </w:rPr>
              </m:ctrlPr>
            </m:fPr>
            <m:num>
              <m:r>
                <w:rPr>
                  <w:rFonts w:ascii="Cambria Math" w:hAnsi="Cambria Math" w:cs="Helvetica"/>
                </w:rPr>
                <m:t>1</m:t>
              </m:r>
            </m:num>
            <m:den>
              <m:f>
                <m:fPr>
                  <m:ctrlPr>
                    <w:rPr>
                      <w:rFonts w:ascii="Cambria Math" w:hAnsi="Cambria Math" w:cs="Helvetica"/>
                      <w:i/>
                    </w:rPr>
                  </m:ctrlPr>
                </m:fPr>
                <m:num>
                  <m:r>
                    <w:rPr>
                      <w:rFonts w:ascii="Cambria Math" w:hAnsi="Cambria Math" w:cs="Helvetica"/>
                    </w:rPr>
                    <m:t>1</m:t>
                  </m:r>
                </m:num>
                <m:den>
                  <m:r>
                    <w:rPr>
                      <w:rFonts w:ascii="Cambria Math" w:hAnsi="Cambria Math" w:cs="Helvetica"/>
                    </w:rPr>
                    <m:t>K0</m:t>
                  </m:r>
                </m:den>
              </m:f>
              <m:r>
                <w:rPr>
                  <w:rFonts w:ascii="Cambria Math" w:hAnsi="Cambria Math" w:cs="Helvetica"/>
                </w:rPr>
                <m:t>+R</m:t>
              </m:r>
            </m:den>
          </m:f>
          <m:r>
            <w:rPr>
              <w:rFonts w:ascii="Cambria Math" w:hAnsi="Cambria Math" w:cs="Helvetica"/>
            </w:rPr>
            <m:t xml:space="preserve"> </m:t>
          </m:r>
          <m:d>
            <m:dPr>
              <m:begChr m:val="["/>
              <m:endChr m:val="]"/>
              <m:ctrlPr>
                <w:rPr>
                  <w:rFonts w:ascii="Cambria Math" w:hAnsi="Cambria Math" w:cs="Helvetica"/>
                  <w:i/>
                </w:rPr>
              </m:ctrlPr>
            </m:dPr>
            <m:e>
              <m:f>
                <m:fPr>
                  <m:ctrlPr>
                    <w:rPr>
                      <w:rFonts w:ascii="Cambria Math" w:hAnsi="Cambria Math" w:cs="Helvetica"/>
                      <w:i/>
                    </w:rPr>
                  </m:ctrlPr>
                </m:fPr>
                <m:num>
                  <m:r>
                    <w:rPr>
                      <w:rFonts w:ascii="Cambria Math" w:hAnsi="Cambria Math" w:cs="Helvetica"/>
                    </w:rPr>
                    <m:t>W</m:t>
                  </m:r>
                </m:num>
                <m:den>
                  <m:sSup>
                    <m:sSupPr>
                      <m:ctrlPr>
                        <w:rPr>
                          <w:rFonts w:ascii="Cambria Math" w:hAnsi="Cambria Math" w:cs="Helvetica"/>
                          <w:i/>
                        </w:rPr>
                      </m:ctrlPr>
                    </m:sSupPr>
                    <m:e>
                      <m:r>
                        <w:rPr>
                          <w:rFonts w:ascii="Cambria Math" w:hAnsi="Cambria Math" w:cs="Helvetica"/>
                        </w:rPr>
                        <m:t>m</m:t>
                      </m:r>
                    </m:e>
                    <m:sup>
                      <m:r>
                        <w:rPr>
                          <w:rFonts w:ascii="Cambria Math" w:hAnsi="Cambria Math" w:cs="Helvetica"/>
                        </w:rPr>
                        <m:t>2</m:t>
                      </m:r>
                    </m:sup>
                  </m:sSup>
                  <m:r>
                    <w:rPr>
                      <w:rFonts w:ascii="Cambria Math" w:hAnsi="Cambria Math" w:cs="Helvetica"/>
                    </w:rPr>
                    <m:t>.°C</m:t>
                  </m:r>
                </m:den>
              </m:f>
            </m:e>
          </m:d>
        </m:oMath>
      </m:oMathPara>
    </w:p>
    <w:p w14:paraId="4E4D24B9" w14:textId="086A5EF5" w:rsidR="00B02886" w:rsidRPr="00560B29" w:rsidRDefault="00B02886" w:rsidP="00B02886">
      <w:pPr>
        <w:rPr>
          <w:rFonts w:ascii="Helvetica" w:eastAsiaTheme="minorEastAsia" w:hAnsi="Helvetica" w:cs="Helvetica"/>
        </w:rPr>
      </w:pPr>
      <m:oMathPara>
        <m:oMath>
          <m:r>
            <w:rPr>
              <w:rFonts w:ascii="Cambria Math" w:hAnsi="Cambria Math" w:cs="Helvetica"/>
            </w:rPr>
            <m:t>K0=</m:t>
          </m:r>
          <m:f>
            <m:fPr>
              <m:ctrlPr>
                <w:rPr>
                  <w:rFonts w:ascii="Cambria Math" w:hAnsi="Cambria Math" w:cs="Helvetica"/>
                  <w:i/>
                </w:rPr>
              </m:ctrlPr>
            </m:fPr>
            <m:num>
              <m:r>
                <w:rPr>
                  <w:rFonts w:ascii="Cambria Math" w:hAnsi="Cambria Math" w:cs="Helvetica"/>
                </w:rPr>
                <m:t>QConv+QRay</m:t>
              </m:r>
            </m:num>
            <m:den>
              <m:r>
                <w:rPr>
                  <w:rFonts w:ascii="Cambria Math" w:hAnsi="Cambria Math" w:cs="Helvetica"/>
                </w:rPr>
                <m:t>0.024</m:t>
              </m:r>
              <m:d>
                <m:dPr>
                  <m:ctrlPr>
                    <w:rPr>
                      <w:rFonts w:ascii="Cambria Math" w:hAnsi="Cambria Math" w:cs="Helvetica"/>
                      <w:i/>
                    </w:rPr>
                  </m:ctrlPr>
                </m:dPr>
                <m:e>
                  <m:sSub>
                    <m:sSubPr>
                      <m:ctrlPr>
                        <w:rPr>
                          <w:rFonts w:ascii="Cambria Math" w:hAnsi="Cambria Math" w:cs="Helvetica"/>
                          <w:i/>
                        </w:rPr>
                      </m:ctrlPr>
                    </m:sSubPr>
                    <m:e>
                      <m:r>
                        <w:rPr>
                          <w:rFonts w:ascii="Cambria Math" w:hAnsi="Cambria Math" w:cs="Helvetica"/>
                        </w:rPr>
                        <m:t>T</m:t>
                      </m:r>
                    </m:e>
                    <m:sub>
                      <m:r>
                        <w:rPr>
                          <w:rFonts w:ascii="Cambria Math" w:hAnsi="Cambria Math" w:cs="Helvetica"/>
                        </w:rPr>
                        <m:t>eau</m:t>
                      </m:r>
                    </m:sub>
                  </m:sSub>
                  <m:r>
                    <w:rPr>
                      <w:rFonts w:ascii="Cambria Math" w:hAnsi="Cambria Math" w:cs="Helvetica"/>
                    </w:rPr>
                    <m:t>-</m:t>
                  </m:r>
                  <m:sSub>
                    <m:sSubPr>
                      <m:ctrlPr>
                        <w:rPr>
                          <w:rFonts w:ascii="Cambria Math" w:hAnsi="Cambria Math" w:cs="Helvetica"/>
                          <w:i/>
                        </w:rPr>
                      </m:ctrlPr>
                    </m:sSubPr>
                    <m:e>
                      <m:r>
                        <w:rPr>
                          <w:rFonts w:ascii="Cambria Math" w:hAnsi="Cambria Math" w:cs="Helvetica"/>
                        </w:rPr>
                        <m:t>T</m:t>
                      </m:r>
                    </m:e>
                    <m:sub>
                      <m:r>
                        <w:rPr>
                          <w:rFonts w:ascii="Cambria Math" w:hAnsi="Cambria Math" w:cs="Helvetica"/>
                        </w:rPr>
                        <m:t>air</m:t>
                      </m:r>
                    </m:sub>
                  </m:sSub>
                </m:e>
              </m:d>
            </m:den>
          </m:f>
          <m:r>
            <w:rPr>
              <w:rFonts w:ascii="Cambria Math" w:hAnsi="Cambria Math" w:cs="Helvetica"/>
            </w:rPr>
            <m:t xml:space="preserve"> </m:t>
          </m:r>
          <m:d>
            <m:dPr>
              <m:begChr m:val="["/>
              <m:endChr m:val="]"/>
              <m:ctrlPr>
                <w:rPr>
                  <w:rFonts w:ascii="Cambria Math" w:hAnsi="Cambria Math" w:cs="Helvetica"/>
                  <w:i/>
                </w:rPr>
              </m:ctrlPr>
            </m:dPr>
            <m:e>
              <m:f>
                <m:fPr>
                  <m:ctrlPr>
                    <w:rPr>
                      <w:rFonts w:ascii="Cambria Math" w:hAnsi="Cambria Math" w:cs="Helvetica"/>
                      <w:i/>
                    </w:rPr>
                  </m:ctrlPr>
                </m:fPr>
                <m:num>
                  <m:r>
                    <w:rPr>
                      <w:rFonts w:ascii="Cambria Math" w:hAnsi="Cambria Math" w:cs="Helvetica"/>
                    </w:rPr>
                    <m:t>W</m:t>
                  </m:r>
                </m:num>
                <m:den>
                  <m:sSup>
                    <m:sSupPr>
                      <m:ctrlPr>
                        <w:rPr>
                          <w:rFonts w:ascii="Cambria Math" w:hAnsi="Cambria Math" w:cs="Helvetica"/>
                          <w:i/>
                        </w:rPr>
                      </m:ctrlPr>
                    </m:sSupPr>
                    <m:e>
                      <m:r>
                        <w:rPr>
                          <w:rFonts w:ascii="Cambria Math" w:hAnsi="Cambria Math" w:cs="Helvetica"/>
                        </w:rPr>
                        <m:t>m</m:t>
                      </m:r>
                    </m:e>
                    <m:sup>
                      <m:r>
                        <w:rPr>
                          <w:rFonts w:ascii="Cambria Math" w:hAnsi="Cambria Math" w:cs="Helvetica"/>
                        </w:rPr>
                        <m:t>2</m:t>
                      </m:r>
                    </m:sup>
                  </m:sSup>
                  <m:r>
                    <w:rPr>
                      <w:rFonts w:ascii="Cambria Math" w:hAnsi="Cambria Math" w:cs="Helvetica"/>
                    </w:rPr>
                    <m:t>.°C</m:t>
                  </m:r>
                </m:den>
              </m:f>
            </m:e>
          </m:d>
        </m:oMath>
      </m:oMathPara>
    </w:p>
    <w:p w14:paraId="523E04B7" w14:textId="5C3C4B3C" w:rsidR="00B02886" w:rsidRPr="00560B29" w:rsidRDefault="00B02886" w:rsidP="00B02886">
      <w:pPr>
        <w:rPr>
          <w:rFonts w:ascii="Helvetica" w:eastAsiaTheme="minorEastAsia" w:hAnsi="Helvetica" w:cs="Helvetica"/>
        </w:rPr>
      </w:pPr>
      <w:r w:rsidRPr="00560B29">
        <w:rPr>
          <w:rFonts w:ascii="Helvetica" w:eastAsiaTheme="minorEastAsia" w:hAnsi="Helvetica" w:cs="Helvetica"/>
        </w:rPr>
        <w:t>Et R est la résistance thermique de la couverture [m</w:t>
      </w:r>
      <w:proofErr w:type="gramStart"/>
      <w:r w:rsidRPr="00560B29">
        <w:rPr>
          <w:rFonts w:ascii="Helvetica" w:eastAsiaTheme="minorEastAsia" w:hAnsi="Helvetica" w:cs="Helvetica"/>
        </w:rPr>
        <w:t>².°</w:t>
      </w:r>
      <w:proofErr w:type="gramEnd"/>
      <w:r w:rsidRPr="00560B29">
        <w:rPr>
          <w:rFonts w:ascii="Helvetica" w:eastAsiaTheme="minorEastAsia" w:hAnsi="Helvetica" w:cs="Helvetica"/>
        </w:rPr>
        <w:t>C/W]</w:t>
      </w:r>
    </w:p>
    <w:p w14:paraId="4950F859" w14:textId="00847CD7" w:rsidR="00F27446" w:rsidRPr="00560B29" w:rsidRDefault="00B02886" w:rsidP="007F2D19">
      <w:pPr>
        <w:pStyle w:val="Titre3"/>
        <w:rPr>
          <w:rFonts w:ascii="Helvetica" w:hAnsi="Helvetica" w:cs="Helvetica"/>
        </w:rPr>
      </w:pPr>
      <w:r w:rsidRPr="00560B29">
        <w:rPr>
          <w:rFonts w:ascii="Helvetica" w:hAnsi="Helvetica" w:cs="Helvetica"/>
        </w:rPr>
        <w:lastRenderedPageBreak/>
        <w:t>Exemple de bilan thermique</w:t>
      </w:r>
    </w:p>
    <w:p w14:paraId="75B602E4" w14:textId="486F9C3F" w:rsidR="005A08EC" w:rsidRPr="00560B29" w:rsidRDefault="005A08EC" w:rsidP="005A08EC">
      <w:pPr>
        <w:rPr>
          <w:rFonts w:ascii="Helvetica" w:hAnsi="Helvetica" w:cs="Helvetica"/>
        </w:rPr>
      </w:pPr>
    </w:p>
    <w:p w14:paraId="7CCA034F" w14:textId="2B256638" w:rsidR="005A08EC" w:rsidRPr="00560B29" w:rsidRDefault="005A08EC" w:rsidP="005A08EC">
      <w:pPr>
        <w:rPr>
          <w:rFonts w:ascii="Helvetica" w:hAnsi="Helvetica" w:cs="Helvetica"/>
        </w:rPr>
      </w:pPr>
      <w:r w:rsidRPr="00560B29">
        <w:rPr>
          <w:rFonts w:ascii="Helvetica" w:hAnsi="Helvetica" w:cs="Helvetica"/>
          <w:noProof/>
        </w:rPr>
        <w:drawing>
          <wp:inline distT="0" distB="0" distL="0" distR="0" wp14:anchorId="732D3BE4" wp14:editId="7138F161">
            <wp:extent cx="5760720" cy="4791710"/>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791710"/>
                    </a:xfrm>
                    <a:prstGeom prst="rect">
                      <a:avLst/>
                    </a:prstGeom>
                    <a:noFill/>
                    <a:ln>
                      <a:noFill/>
                    </a:ln>
                  </pic:spPr>
                </pic:pic>
              </a:graphicData>
            </a:graphic>
          </wp:inline>
        </w:drawing>
      </w:r>
    </w:p>
    <w:p w14:paraId="463072F7" w14:textId="30910CDA" w:rsidR="005A08EC" w:rsidRPr="00560B29" w:rsidRDefault="005A08EC" w:rsidP="005A08EC">
      <w:pPr>
        <w:rPr>
          <w:rFonts w:ascii="Helvetica" w:hAnsi="Helvetica" w:cs="Helvetica"/>
        </w:rPr>
      </w:pPr>
    </w:p>
    <w:p w14:paraId="4BD185C0" w14:textId="18BDF0E4" w:rsidR="00622531" w:rsidRPr="00560B29" w:rsidRDefault="00E27DF9" w:rsidP="007F2D19">
      <w:pPr>
        <w:pStyle w:val="Titre2"/>
        <w:rPr>
          <w:rFonts w:ascii="Helvetica" w:hAnsi="Helvetica" w:cs="Helvetica"/>
        </w:rPr>
      </w:pPr>
      <w:bookmarkStart w:id="38" w:name="_Toc57129694"/>
      <w:r w:rsidRPr="00560B29">
        <w:rPr>
          <w:rFonts w:ascii="Helvetica" w:hAnsi="Helvetica" w:cs="Helvetica"/>
        </w:rPr>
        <w:t>Les outils de calcul disponibles</w:t>
      </w:r>
      <w:bookmarkEnd w:id="38"/>
    </w:p>
    <w:p w14:paraId="32B9F804" w14:textId="57E7624F" w:rsidR="00C66223" w:rsidRPr="00560B29" w:rsidRDefault="00C66223" w:rsidP="00E27D94">
      <w:pPr>
        <w:rPr>
          <w:rFonts w:ascii="Helvetica" w:hAnsi="Helvetica" w:cs="Helvetica"/>
        </w:rPr>
      </w:pPr>
      <w:r w:rsidRPr="00560B29">
        <w:rPr>
          <w:rFonts w:ascii="Helvetica" w:hAnsi="Helvetica" w:cs="Helvetica"/>
        </w:rPr>
        <w:t>Au niveau des outils de calcul disponibles, nous pouvons les classer en 2 catégories principales :</w:t>
      </w:r>
    </w:p>
    <w:p w14:paraId="62B34E22" w14:textId="6CE177D5" w:rsidR="00C66223" w:rsidRPr="00560B29" w:rsidRDefault="00C66223" w:rsidP="00C66223">
      <w:pPr>
        <w:pStyle w:val="Paragraphedeliste"/>
        <w:numPr>
          <w:ilvl w:val="0"/>
          <w:numId w:val="40"/>
        </w:numPr>
        <w:rPr>
          <w:rFonts w:ascii="Helvetica" w:hAnsi="Helvetica" w:cs="Helvetica"/>
        </w:rPr>
      </w:pPr>
      <w:r w:rsidRPr="00560B29">
        <w:rPr>
          <w:rFonts w:ascii="Helvetica" w:hAnsi="Helvetica" w:cs="Helvetica"/>
        </w:rPr>
        <w:t>Les outils dédiés aux évaluations des besoins thermiques des piscines</w:t>
      </w:r>
    </w:p>
    <w:p w14:paraId="20BF0E9B" w14:textId="0312518A" w:rsidR="00C66223" w:rsidRPr="00560B29" w:rsidRDefault="00C66223" w:rsidP="00C66223">
      <w:pPr>
        <w:pStyle w:val="Paragraphedeliste"/>
        <w:numPr>
          <w:ilvl w:val="0"/>
          <w:numId w:val="40"/>
        </w:numPr>
        <w:rPr>
          <w:rFonts w:ascii="Helvetica" w:hAnsi="Helvetica" w:cs="Helvetica"/>
        </w:rPr>
      </w:pPr>
      <w:r w:rsidRPr="00560B29">
        <w:rPr>
          <w:rFonts w:ascii="Helvetica" w:hAnsi="Helvetica" w:cs="Helvetica"/>
        </w:rPr>
        <w:t>Les outils dédiés aux calculs des performances d’une installation solaire thermique</w:t>
      </w:r>
    </w:p>
    <w:p w14:paraId="70CECD8F" w14:textId="2C1A47CB" w:rsidR="00C66223" w:rsidRPr="00560B29" w:rsidRDefault="00C66223" w:rsidP="00E27D94">
      <w:pPr>
        <w:rPr>
          <w:rFonts w:ascii="Helvetica" w:hAnsi="Helvetica" w:cs="Helvetica"/>
        </w:rPr>
      </w:pPr>
    </w:p>
    <w:p w14:paraId="0741092C" w14:textId="752E5A45" w:rsidR="00C66223" w:rsidRPr="00560B29" w:rsidRDefault="00C66223" w:rsidP="00C66223">
      <w:pPr>
        <w:pStyle w:val="Titre3"/>
        <w:rPr>
          <w:rFonts w:ascii="Helvetica" w:hAnsi="Helvetica" w:cs="Helvetica"/>
        </w:rPr>
      </w:pPr>
      <w:r w:rsidRPr="00560B29">
        <w:rPr>
          <w:rFonts w:ascii="Helvetica" w:hAnsi="Helvetica" w:cs="Helvetica"/>
        </w:rPr>
        <w:t>Evaluation des besoins thermiques des piscines</w:t>
      </w:r>
    </w:p>
    <w:p w14:paraId="7D81936C" w14:textId="0DD36142" w:rsidR="00C66223" w:rsidRPr="00560B29" w:rsidRDefault="00915381" w:rsidP="00C66223">
      <w:pPr>
        <w:rPr>
          <w:rFonts w:ascii="Helvetica" w:hAnsi="Helvetica" w:cs="Helvetica"/>
        </w:rPr>
      </w:pPr>
      <w:r w:rsidRPr="00560B29">
        <w:rPr>
          <w:rFonts w:ascii="Helvetica" w:hAnsi="Helvetica" w:cs="Helvetica"/>
        </w:rPr>
        <w:t>Nous proposons ci-dessous une liste non exhaustive d’outils de calcul dédiés à l’évaluation des besoins thermiques des piscine :</w:t>
      </w:r>
    </w:p>
    <w:p w14:paraId="2A0C42FC" w14:textId="65F620D8" w:rsidR="00C66223" w:rsidRPr="00560B29" w:rsidRDefault="00C66223" w:rsidP="00915381">
      <w:pPr>
        <w:pStyle w:val="Paragraphedeliste"/>
        <w:numPr>
          <w:ilvl w:val="0"/>
          <w:numId w:val="41"/>
        </w:numPr>
        <w:rPr>
          <w:rFonts w:ascii="Helvetica" w:hAnsi="Helvetica" w:cs="Helvetica"/>
        </w:rPr>
      </w:pPr>
      <w:proofErr w:type="spellStart"/>
      <w:r w:rsidRPr="00560B29">
        <w:rPr>
          <w:rFonts w:ascii="Helvetica" w:hAnsi="Helvetica" w:cs="Helvetica"/>
          <w:u w:val="single"/>
        </w:rPr>
        <w:t>ThermExcel</w:t>
      </w:r>
      <w:proofErr w:type="spellEnd"/>
      <w:r w:rsidRPr="00560B29">
        <w:rPr>
          <w:rFonts w:ascii="Helvetica" w:hAnsi="Helvetica" w:cs="Helvetica"/>
        </w:rPr>
        <w:t xml:space="preserve"> : Sous forme de feuille de calcul Excel, </w:t>
      </w:r>
      <w:proofErr w:type="spellStart"/>
      <w:r w:rsidRPr="00560B29">
        <w:rPr>
          <w:rFonts w:ascii="Helvetica" w:hAnsi="Helvetica" w:cs="Helvetica"/>
        </w:rPr>
        <w:t>PsychroSI</w:t>
      </w:r>
      <w:proofErr w:type="spellEnd"/>
      <w:r w:rsidRPr="00560B29">
        <w:rPr>
          <w:rFonts w:ascii="Helvetica" w:hAnsi="Helvetica" w:cs="Helvetica"/>
        </w:rPr>
        <w:t xml:space="preserve"> permet de calculer les bilans thermiques des piscines intérieures et extérieures (</w:t>
      </w:r>
      <w:hyperlink r:id="rId30" w:history="1">
        <w:r w:rsidRPr="00560B29">
          <w:rPr>
            <w:rStyle w:val="Lienhypertexte"/>
            <w:rFonts w:ascii="Helvetica" w:hAnsi="Helvetica" w:cs="Helvetica"/>
          </w:rPr>
          <w:t>https://www.thermexcel.com/french/program/piscine.htm</w:t>
        </w:r>
      </w:hyperlink>
      <w:r w:rsidRPr="00560B29">
        <w:rPr>
          <w:rFonts w:ascii="Helvetica" w:hAnsi="Helvetica" w:cs="Helvetica"/>
        </w:rPr>
        <w:t>)</w:t>
      </w:r>
    </w:p>
    <w:p w14:paraId="6E44DE4E" w14:textId="04247F84" w:rsidR="00915381" w:rsidRPr="00560B29" w:rsidRDefault="00C66223" w:rsidP="00915381">
      <w:pPr>
        <w:pStyle w:val="Paragraphedeliste"/>
        <w:numPr>
          <w:ilvl w:val="0"/>
          <w:numId w:val="41"/>
        </w:numPr>
        <w:rPr>
          <w:rFonts w:ascii="Helvetica" w:hAnsi="Helvetica" w:cs="Helvetica"/>
        </w:rPr>
      </w:pPr>
      <w:r w:rsidRPr="00560B29">
        <w:rPr>
          <w:rFonts w:ascii="Helvetica" w:hAnsi="Helvetica" w:cs="Helvetica"/>
          <w:u w:val="single"/>
        </w:rPr>
        <w:t>Logiciels Perrenoud</w:t>
      </w:r>
      <w:r w:rsidRPr="00560B29">
        <w:rPr>
          <w:rFonts w:ascii="Helvetica" w:hAnsi="Helvetica" w:cs="Helvetica"/>
        </w:rPr>
        <w:t xml:space="preserve"> : </w:t>
      </w:r>
      <w:r w:rsidR="00915381" w:rsidRPr="00560B29">
        <w:rPr>
          <w:rFonts w:ascii="Helvetica" w:hAnsi="Helvetica" w:cs="Helvetica"/>
        </w:rPr>
        <w:t>« U44Win – Calcul des Piscine</w:t>
      </w:r>
      <w:r w:rsidR="00E90114" w:rsidRPr="00560B29">
        <w:rPr>
          <w:rFonts w:ascii="Helvetica" w:hAnsi="Helvetica" w:cs="Helvetica"/>
        </w:rPr>
        <w:t>s</w:t>
      </w:r>
      <w:r w:rsidR="00915381" w:rsidRPr="00560B29">
        <w:rPr>
          <w:rFonts w:ascii="Helvetica" w:hAnsi="Helvetica" w:cs="Helvetica"/>
        </w:rPr>
        <w:t xml:space="preserve"> » est un module ayant pour objectif le calcul des pertes des piscines intérieures et extérieures, afin d’obtenir le dimensionnement de l’échangeur et le débit de renouvellement d’air des piscines </w:t>
      </w:r>
      <w:r w:rsidR="00915381" w:rsidRPr="00560B29">
        <w:rPr>
          <w:rFonts w:ascii="Helvetica" w:hAnsi="Helvetica" w:cs="Helvetica"/>
        </w:rPr>
        <w:lastRenderedPageBreak/>
        <w:t>intérieures. Ce module prend en compte l’ensemble des pertes des bassins : pertes par rayonnement, convection, évaporation, par le renouvellement d’eau (</w:t>
      </w:r>
      <w:hyperlink r:id="rId31" w:history="1">
        <w:r w:rsidR="00915381" w:rsidRPr="00560B29">
          <w:rPr>
            <w:rStyle w:val="Lienhypertexte"/>
            <w:rFonts w:ascii="Helvetica" w:hAnsi="Helvetica" w:cs="Helvetica"/>
          </w:rPr>
          <w:t>http://www.logicielsperrenoud.com/catalog/u44win-calcul-des-piscines/</w:t>
        </w:r>
      </w:hyperlink>
      <w:r w:rsidR="00915381" w:rsidRPr="00560B29">
        <w:rPr>
          <w:rFonts w:ascii="Helvetica" w:hAnsi="Helvetica" w:cs="Helvetica"/>
        </w:rPr>
        <w:t>)</w:t>
      </w:r>
    </w:p>
    <w:p w14:paraId="5887666A" w14:textId="2DDEDFC3" w:rsidR="00915381" w:rsidRPr="00560B29" w:rsidRDefault="00915381" w:rsidP="00915381">
      <w:pPr>
        <w:rPr>
          <w:rFonts w:ascii="Helvetica" w:hAnsi="Helvetica" w:cs="Helvetica"/>
        </w:rPr>
      </w:pPr>
    </w:p>
    <w:p w14:paraId="5A3B112F" w14:textId="50F8A2F4" w:rsidR="00FD0178" w:rsidRPr="00560B29" w:rsidRDefault="00FD0178" w:rsidP="00FD0178">
      <w:pPr>
        <w:pStyle w:val="Titre3"/>
        <w:rPr>
          <w:rFonts w:ascii="Helvetica" w:hAnsi="Helvetica" w:cs="Helvetica"/>
        </w:rPr>
      </w:pPr>
      <w:r w:rsidRPr="00560B29">
        <w:rPr>
          <w:rFonts w:ascii="Helvetica" w:hAnsi="Helvetica" w:cs="Helvetica"/>
        </w:rPr>
        <w:t>Calcul des performances d’une installation solaire thermique</w:t>
      </w:r>
    </w:p>
    <w:p w14:paraId="7E5ED724" w14:textId="59250C3A" w:rsidR="00FD0178" w:rsidRPr="00560B29" w:rsidRDefault="00FD0178" w:rsidP="00FD0178">
      <w:pPr>
        <w:rPr>
          <w:rFonts w:ascii="Helvetica" w:hAnsi="Helvetica" w:cs="Helvetica"/>
        </w:rPr>
      </w:pPr>
      <w:r w:rsidRPr="00560B29">
        <w:rPr>
          <w:rFonts w:ascii="Helvetica" w:hAnsi="Helvetica" w:cs="Helvetica"/>
        </w:rPr>
        <w:t>Nous proposons ci-dessous une liste non exhaustive d’outils de calcul dédiés à l’évaluation des performances d’une installation solaire thermique :</w:t>
      </w:r>
    </w:p>
    <w:p w14:paraId="7D52E209" w14:textId="3B5B2219" w:rsidR="00FD0178" w:rsidRPr="00560B29" w:rsidRDefault="00FD0178" w:rsidP="0086602E">
      <w:pPr>
        <w:pStyle w:val="Paragraphedeliste"/>
        <w:numPr>
          <w:ilvl w:val="0"/>
          <w:numId w:val="42"/>
        </w:numPr>
        <w:rPr>
          <w:rFonts w:ascii="Helvetica" w:hAnsi="Helvetica" w:cs="Helvetica"/>
        </w:rPr>
      </w:pPr>
      <w:r w:rsidRPr="00560B29">
        <w:rPr>
          <w:rFonts w:ascii="Helvetica" w:hAnsi="Helvetica" w:cs="Helvetica"/>
          <w:u w:val="single"/>
        </w:rPr>
        <w:t>SOLO</w:t>
      </w:r>
      <w:r w:rsidR="00E90114" w:rsidRPr="00560B29">
        <w:rPr>
          <w:rFonts w:ascii="Helvetica" w:hAnsi="Helvetica" w:cs="Helvetica"/>
          <w:u w:val="single"/>
        </w:rPr>
        <w:t xml:space="preserve"> 2018</w:t>
      </w:r>
      <w:r w:rsidRPr="00560B29">
        <w:rPr>
          <w:rFonts w:ascii="Helvetica" w:hAnsi="Helvetica" w:cs="Helvetica"/>
          <w:u w:val="single"/>
        </w:rPr>
        <w:t> </w:t>
      </w:r>
      <w:r w:rsidRPr="00560B29">
        <w:rPr>
          <w:rFonts w:ascii="Helvetica" w:hAnsi="Helvetica" w:cs="Helvetica"/>
        </w:rPr>
        <w:t>: Bien connu pour le calcul de performances des installations solaires de production d’eau chaude sanitaire, SOLO</w:t>
      </w:r>
      <w:r w:rsidR="00E90114" w:rsidRPr="00560B29">
        <w:rPr>
          <w:rFonts w:ascii="Helvetica" w:hAnsi="Helvetica" w:cs="Helvetica"/>
        </w:rPr>
        <w:t xml:space="preserve"> 2018</w:t>
      </w:r>
      <w:r w:rsidRPr="00560B29">
        <w:rPr>
          <w:rFonts w:ascii="Helvetica" w:hAnsi="Helvetica" w:cs="Helvetica"/>
        </w:rPr>
        <w:t xml:space="preserve"> est adapté pour les installations où le solaire thermique adresse les besoins d’eau chaude des douches et/ou des besoins d’eau de renouvellement. Pour le réchauffage des bassins, SOLO</w:t>
      </w:r>
      <w:r w:rsidR="00E90114" w:rsidRPr="00560B29">
        <w:rPr>
          <w:rFonts w:ascii="Helvetica" w:hAnsi="Helvetica" w:cs="Helvetica"/>
        </w:rPr>
        <w:t xml:space="preserve"> 2018</w:t>
      </w:r>
      <w:r w:rsidRPr="00560B29">
        <w:rPr>
          <w:rFonts w:ascii="Helvetica" w:hAnsi="Helvetica" w:cs="Helvetica"/>
        </w:rPr>
        <w:t xml:space="preserve"> n’est pas spécifiquement adapté. Cependant, au travers d’une procédure approchée, SOLO</w:t>
      </w:r>
      <w:r w:rsidR="00E90114" w:rsidRPr="00560B29">
        <w:rPr>
          <w:rFonts w:ascii="Helvetica" w:hAnsi="Helvetica" w:cs="Helvetica"/>
        </w:rPr>
        <w:t xml:space="preserve"> 2018</w:t>
      </w:r>
      <w:r w:rsidRPr="00560B29">
        <w:rPr>
          <w:rFonts w:ascii="Helvetica" w:hAnsi="Helvetica" w:cs="Helvetica"/>
        </w:rPr>
        <w:t xml:space="preserve"> peut fournir des résultats vraisemblables : pour cela, on calcule une consommation d’eau chaude fictive à la température de consigne des bassins (avec une majoration de quelques degrés), et avec une température d’eau froide égale à la température des bassins. Par contre, il sera beaucoup plus complexe d’obtenir des résultats précis lorsque l’installation solaire thermique est destiné au réchauffage des bassins et à la production d’eau chaude. (</w:t>
      </w:r>
      <w:hyperlink r:id="rId32" w:history="1">
        <w:r w:rsidR="003E6ADC" w:rsidRPr="00560B29">
          <w:rPr>
            <w:rStyle w:val="Lienhypertexte"/>
            <w:rFonts w:ascii="Helvetica" w:hAnsi="Helvetica" w:cs="Helvetica"/>
          </w:rPr>
          <w:t>http://solo2018.tecsol.fr/</w:t>
        </w:r>
      </w:hyperlink>
      <w:r w:rsidR="003E6ADC" w:rsidRPr="00560B29">
        <w:rPr>
          <w:rFonts w:ascii="Helvetica" w:hAnsi="Helvetica" w:cs="Helvetica"/>
        </w:rPr>
        <w:t>)</w:t>
      </w:r>
    </w:p>
    <w:p w14:paraId="033780DB" w14:textId="3FF4BBF1" w:rsidR="00FD0178" w:rsidRPr="00560B29" w:rsidRDefault="00FD0178" w:rsidP="0086602E">
      <w:pPr>
        <w:pStyle w:val="Paragraphedeliste"/>
        <w:numPr>
          <w:ilvl w:val="0"/>
          <w:numId w:val="42"/>
        </w:numPr>
        <w:rPr>
          <w:rFonts w:ascii="Helvetica" w:hAnsi="Helvetica" w:cs="Helvetica"/>
        </w:rPr>
      </w:pPr>
      <w:proofErr w:type="spellStart"/>
      <w:r w:rsidRPr="00560B29">
        <w:rPr>
          <w:rFonts w:ascii="Helvetica" w:hAnsi="Helvetica" w:cs="Helvetica"/>
          <w:u w:val="single"/>
        </w:rPr>
        <w:t>Calsol</w:t>
      </w:r>
      <w:proofErr w:type="spellEnd"/>
      <w:r w:rsidR="003E6ADC" w:rsidRPr="00560B29">
        <w:rPr>
          <w:rFonts w:ascii="Helvetica" w:hAnsi="Helvetica" w:cs="Helvetica"/>
          <w:u w:val="single"/>
        </w:rPr>
        <w:t xml:space="preserve"> Piscine</w:t>
      </w:r>
      <w:r w:rsidR="003E6ADC" w:rsidRPr="00560B29">
        <w:rPr>
          <w:rFonts w:ascii="Helvetica" w:hAnsi="Helvetica" w:cs="Helvetica"/>
        </w:rPr>
        <w:t xml:space="preserve"> : INES Plateforme Formation Evaluation a créé un outil simplifié en ligne qui permet d’évaluer les besoins énergétiques des piscines, ainsi que de calculer les apports solaires thermiques d’une installation solaire. </w:t>
      </w:r>
      <w:proofErr w:type="spellStart"/>
      <w:r w:rsidR="003E6ADC" w:rsidRPr="00560B29">
        <w:rPr>
          <w:rFonts w:ascii="Helvetica" w:hAnsi="Helvetica" w:cs="Helvetica"/>
        </w:rPr>
        <w:t>Calsol</w:t>
      </w:r>
      <w:proofErr w:type="spellEnd"/>
      <w:r w:rsidR="003E6ADC" w:rsidRPr="00560B29">
        <w:rPr>
          <w:rFonts w:ascii="Helvetica" w:hAnsi="Helvetica" w:cs="Helvetica"/>
        </w:rPr>
        <w:t xml:space="preserve"> ne permet pas de calculer en parallèle les performances pour la production d’eau chaude des douches (</w:t>
      </w:r>
      <w:hyperlink r:id="rId33" w:history="1">
        <w:r w:rsidR="003E6ADC" w:rsidRPr="00560B29">
          <w:rPr>
            <w:rStyle w:val="Lienhypertexte"/>
            <w:rFonts w:ascii="Helvetica" w:hAnsi="Helvetica" w:cs="Helvetica"/>
          </w:rPr>
          <w:t>http://ines.solaire.free.fr/piscine_1.php</w:t>
        </w:r>
      </w:hyperlink>
      <w:r w:rsidR="003E6ADC" w:rsidRPr="00560B29">
        <w:rPr>
          <w:rFonts w:ascii="Helvetica" w:hAnsi="Helvetica" w:cs="Helvetica"/>
        </w:rPr>
        <w:t>)</w:t>
      </w:r>
    </w:p>
    <w:p w14:paraId="3F46FEA2" w14:textId="76A85F2E" w:rsidR="003E6ADC" w:rsidRPr="00560B29" w:rsidRDefault="003E6ADC" w:rsidP="0086602E">
      <w:pPr>
        <w:pStyle w:val="Paragraphedeliste"/>
        <w:numPr>
          <w:ilvl w:val="0"/>
          <w:numId w:val="42"/>
        </w:numPr>
        <w:rPr>
          <w:rFonts w:ascii="Helvetica" w:hAnsi="Helvetica" w:cs="Helvetica"/>
        </w:rPr>
      </w:pPr>
      <w:r w:rsidRPr="00560B29">
        <w:rPr>
          <w:rFonts w:ascii="Helvetica" w:hAnsi="Helvetica" w:cs="Helvetica"/>
          <w:u w:val="single"/>
        </w:rPr>
        <w:t>T.SOL</w:t>
      </w:r>
      <w:r w:rsidRPr="00560B29">
        <w:rPr>
          <w:rFonts w:ascii="Helvetica" w:hAnsi="Helvetica" w:cs="Helvetica"/>
        </w:rPr>
        <w:t> : L’outil développé par Valentin Software permet de calculer les besoins d’une piscine ainsi que les performances de l’installation solaire associé</w:t>
      </w:r>
      <w:r w:rsidR="001249B1" w:rsidRPr="00560B29">
        <w:rPr>
          <w:rFonts w:ascii="Helvetica" w:hAnsi="Helvetica" w:cs="Helvetica"/>
        </w:rPr>
        <w:t>e. Doté de plus de 200 schémas hydrauliques type, une trentaine de ceux-ci intègre une piscine (</w:t>
      </w:r>
      <w:hyperlink r:id="rId34" w:history="1">
        <w:r w:rsidR="001249B1" w:rsidRPr="00560B29">
          <w:rPr>
            <w:rStyle w:val="Lienhypertexte"/>
            <w:rFonts w:ascii="Helvetica" w:hAnsi="Helvetica" w:cs="Helvetica"/>
          </w:rPr>
          <w:t>https://www.valentin-software.de/fr/produits/tsol</w:t>
        </w:r>
      </w:hyperlink>
      <w:r w:rsidR="001249B1" w:rsidRPr="00560B29">
        <w:rPr>
          <w:rFonts w:ascii="Helvetica" w:hAnsi="Helvetica" w:cs="Helvetica"/>
        </w:rPr>
        <w:t>)</w:t>
      </w:r>
      <w:r w:rsidR="00EC1241" w:rsidRPr="00560B29">
        <w:rPr>
          <w:rFonts w:ascii="Helvetica" w:hAnsi="Helvetica" w:cs="Helvetica"/>
        </w:rPr>
        <w:t>.</w:t>
      </w:r>
    </w:p>
    <w:p w14:paraId="1FCD90C4" w14:textId="133652BF" w:rsidR="001249B1" w:rsidRPr="00560B29" w:rsidRDefault="001249B1" w:rsidP="0086602E">
      <w:pPr>
        <w:pStyle w:val="Paragraphedeliste"/>
        <w:numPr>
          <w:ilvl w:val="0"/>
          <w:numId w:val="42"/>
        </w:numPr>
        <w:rPr>
          <w:rFonts w:ascii="Helvetica" w:hAnsi="Helvetica" w:cs="Helvetica"/>
        </w:rPr>
      </w:pPr>
      <w:proofErr w:type="spellStart"/>
      <w:r w:rsidRPr="00560B29">
        <w:rPr>
          <w:rFonts w:ascii="Helvetica" w:hAnsi="Helvetica" w:cs="Helvetica"/>
          <w:u w:val="single"/>
        </w:rPr>
        <w:t>PolySun</w:t>
      </w:r>
      <w:proofErr w:type="spellEnd"/>
      <w:r w:rsidRPr="00560B29">
        <w:rPr>
          <w:rFonts w:ascii="Helvetica" w:hAnsi="Helvetica" w:cs="Helvetica"/>
        </w:rPr>
        <w:t xml:space="preserve"> : Edité par Vela Solaris, </w:t>
      </w:r>
      <w:proofErr w:type="spellStart"/>
      <w:r w:rsidRPr="00560B29">
        <w:rPr>
          <w:rFonts w:ascii="Helvetica" w:hAnsi="Helvetica" w:cs="Helvetica"/>
        </w:rPr>
        <w:t>PolySun</w:t>
      </w:r>
      <w:proofErr w:type="spellEnd"/>
      <w:r w:rsidRPr="00560B29">
        <w:rPr>
          <w:rFonts w:ascii="Helvetica" w:hAnsi="Helvetica" w:cs="Helvetica"/>
        </w:rPr>
        <w:t xml:space="preserve"> est un logiciel de simulation énergétique. Parmi </w:t>
      </w:r>
      <w:r w:rsidR="00EC1241" w:rsidRPr="00560B29">
        <w:rPr>
          <w:rFonts w:ascii="Helvetica" w:hAnsi="Helvetica" w:cs="Helvetica"/>
        </w:rPr>
        <w:t xml:space="preserve">un millier de configurations disponibles, </w:t>
      </w:r>
      <w:proofErr w:type="spellStart"/>
      <w:r w:rsidR="00EC1241" w:rsidRPr="00560B29">
        <w:rPr>
          <w:rFonts w:ascii="Helvetica" w:hAnsi="Helvetica" w:cs="Helvetica"/>
        </w:rPr>
        <w:t>PolySun</w:t>
      </w:r>
      <w:proofErr w:type="spellEnd"/>
      <w:r w:rsidR="00EC1241" w:rsidRPr="00560B29">
        <w:rPr>
          <w:rFonts w:ascii="Helvetica" w:hAnsi="Helvetica" w:cs="Helvetica"/>
        </w:rPr>
        <w:t xml:space="preserve"> dispose de configurations avec piscine (</w:t>
      </w:r>
      <w:hyperlink r:id="rId35" w:history="1">
        <w:r w:rsidR="00EC1241" w:rsidRPr="00560B29">
          <w:rPr>
            <w:rStyle w:val="Lienhypertexte"/>
            <w:rFonts w:ascii="Helvetica" w:hAnsi="Helvetica" w:cs="Helvetica"/>
          </w:rPr>
          <w:t>https://www.velasolaris.com/polysun/?lang=en</w:t>
        </w:r>
      </w:hyperlink>
      <w:r w:rsidR="00EC1241" w:rsidRPr="00560B29">
        <w:rPr>
          <w:rFonts w:ascii="Helvetica" w:hAnsi="Helvetica" w:cs="Helvetica"/>
        </w:rPr>
        <w:t>).</w:t>
      </w:r>
    </w:p>
    <w:p w14:paraId="3D74FAE4" w14:textId="77777777" w:rsidR="00EC1241" w:rsidRPr="00560B29" w:rsidRDefault="00EC1241" w:rsidP="00FD0178">
      <w:pPr>
        <w:rPr>
          <w:rFonts w:ascii="Helvetica" w:hAnsi="Helvetica" w:cs="Helvetica"/>
        </w:rPr>
      </w:pPr>
    </w:p>
    <w:p w14:paraId="4E7F0614" w14:textId="77777777" w:rsidR="00FA6FB5" w:rsidRPr="00560B29" w:rsidRDefault="00FA6FB5" w:rsidP="00884891">
      <w:pPr>
        <w:rPr>
          <w:rFonts w:ascii="Helvetica" w:hAnsi="Helvetica" w:cs="Helvetica"/>
        </w:rPr>
      </w:pPr>
    </w:p>
    <w:p w14:paraId="5AB63DFF" w14:textId="4C4BA0D6" w:rsidR="00884891" w:rsidRPr="00560B29" w:rsidRDefault="00751115" w:rsidP="007F2D19">
      <w:pPr>
        <w:pStyle w:val="Titre2"/>
        <w:rPr>
          <w:rFonts w:ascii="Helvetica" w:hAnsi="Helvetica" w:cs="Helvetica"/>
        </w:rPr>
      </w:pPr>
      <w:bookmarkStart w:id="39" w:name="_Ref45880681"/>
      <w:bookmarkStart w:id="40" w:name="_Toc57129695"/>
      <w:r w:rsidRPr="00560B29">
        <w:rPr>
          <w:rFonts w:ascii="Helvetica" w:hAnsi="Helvetica" w:cs="Helvetica"/>
        </w:rPr>
        <w:lastRenderedPageBreak/>
        <w:t>Modèle de carnet sanitaire de piscine</w:t>
      </w:r>
      <w:bookmarkEnd w:id="39"/>
      <w:bookmarkEnd w:id="40"/>
    </w:p>
    <w:p w14:paraId="09CDD766" w14:textId="0EB58214" w:rsidR="00751115" w:rsidRPr="00560B29" w:rsidRDefault="00751115" w:rsidP="00751115">
      <w:pPr>
        <w:rPr>
          <w:rFonts w:ascii="Helvetica" w:hAnsi="Helvetica" w:cs="Helvetica"/>
        </w:rPr>
      </w:pPr>
      <w:r w:rsidRPr="00560B29">
        <w:rPr>
          <w:rFonts w:ascii="Helvetica" w:hAnsi="Helvetica" w:cs="Helvetica"/>
          <w:noProof/>
        </w:rPr>
        <w:drawing>
          <wp:inline distT="0" distB="0" distL="0" distR="0" wp14:anchorId="06BF67FF" wp14:editId="2DE6EA41">
            <wp:extent cx="5760720" cy="38531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853180"/>
                    </a:xfrm>
                    <a:prstGeom prst="rect">
                      <a:avLst/>
                    </a:prstGeom>
                    <a:noFill/>
                    <a:ln>
                      <a:noFill/>
                    </a:ln>
                  </pic:spPr>
                </pic:pic>
              </a:graphicData>
            </a:graphic>
          </wp:inline>
        </w:drawing>
      </w:r>
    </w:p>
    <w:p w14:paraId="644BF129" w14:textId="1A758D83" w:rsidR="00751115" w:rsidRPr="00560B29" w:rsidRDefault="00751115" w:rsidP="00751115">
      <w:pPr>
        <w:rPr>
          <w:rFonts w:ascii="Helvetica" w:hAnsi="Helvetica" w:cs="Helvetica"/>
        </w:rPr>
      </w:pPr>
      <w:r w:rsidRPr="00560B29">
        <w:rPr>
          <w:rFonts w:ascii="Helvetica" w:hAnsi="Helvetica" w:cs="Helvetica"/>
        </w:rPr>
        <w:t xml:space="preserve">Source : </w:t>
      </w:r>
      <w:hyperlink r:id="rId37" w:history="1">
        <w:r w:rsidRPr="00560B29">
          <w:rPr>
            <w:rStyle w:val="Lienhypertexte"/>
            <w:rFonts w:ascii="Helvetica" w:hAnsi="Helvetica" w:cs="Helvetica"/>
          </w:rPr>
          <w:t>https://www.paca.ars.sante.fr/sites/default/files/2017-01/Carnet_Sanitaire_ars_paca.pdf</w:t>
        </w:r>
      </w:hyperlink>
    </w:p>
    <w:p w14:paraId="4DED000B" w14:textId="6C0AB4E3" w:rsidR="00751115" w:rsidRPr="00560B29" w:rsidRDefault="00751115" w:rsidP="00751115">
      <w:pPr>
        <w:rPr>
          <w:rFonts w:ascii="Helvetica" w:hAnsi="Helvetica" w:cs="Helvetica"/>
        </w:rPr>
      </w:pPr>
      <w:r w:rsidRPr="00560B29">
        <w:rPr>
          <w:rFonts w:ascii="Helvetica" w:hAnsi="Helvetica" w:cs="Helvetica"/>
          <w:noProof/>
        </w:rPr>
        <w:lastRenderedPageBreak/>
        <w:drawing>
          <wp:inline distT="0" distB="0" distL="0" distR="0" wp14:anchorId="24873546" wp14:editId="63B7BFB3">
            <wp:extent cx="5518985" cy="8332012"/>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0250" cy="8333922"/>
                    </a:xfrm>
                    <a:prstGeom prst="rect">
                      <a:avLst/>
                    </a:prstGeom>
                    <a:noFill/>
                    <a:ln>
                      <a:noFill/>
                    </a:ln>
                  </pic:spPr>
                </pic:pic>
              </a:graphicData>
            </a:graphic>
          </wp:inline>
        </w:drawing>
      </w:r>
    </w:p>
    <w:p w14:paraId="0526135C" w14:textId="1B4233C2" w:rsidR="00622531" w:rsidRPr="00560B29" w:rsidRDefault="004734A0">
      <w:pPr>
        <w:rPr>
          <w:rFonts w:ascii="Helvetica" w:eastAsiaTheme="majorEastAsia" w:hAnsi="Helvetica" w:cs="Helvetica"/>
          <w:color w:val="2F5496" w:themeColor="accent1" w:themeShade="BF"/>
          <w:sz w:val="32"/>
          <w:szCs w:val="32"/>
        </w:rPr>
      </w:pPr>
      <w:hyperlink r:id="rId39" w:history="1">
        <w:r w:rsidR="00751115" w:rsidRPr="00560B29">
          <w:rPr>
            <w:rStyle w:val="Lienhypertexte"/>
            <w:rFonts w:ascii="Helvetica" w:hAnsi="Helvetica" w:cs="Helvetica"/>
          </w:rPr>
          <w:t>https://www.occitanie.ars.sante.fr/sites/default/files/2017-01/eaux%20_%20carnetsanitaire-2012.pdf</w:t>
        </w:r>
      </w:hyperlink>
      <w:r w:rsidR="00622531" w:rsidRPr="00560B29">
        <w:rPr>
          <w:rFonts w:ascii="Helvetica" w:hAnsi="Helvetica" w:cs="Helvetica"/>
        </w:rPr>
        <w:br w:type="page"/>
      </w:r>
    </w:p>
    <w:p w14:paraId="18CDDFAF" w14:textId="6137F73E" w:rsidR="00622531" w:rsidRPr="00560B29" w:rsidRDefault="00622531" w:rsidP="00622531">
      <w:pPr>
        <w:pStyle w:val="Titre1SansNumrotation"/>
        <w:rPr>
          <w:rFonts w:ascii="Helvetica" w:hAnsi="Helvetica" w:cs="Helvetica"/>
        </w:rPr>
      </w:pPr>
      <w:bookmarkStart w:id="41" w:name="_Toc57129696"/>
      <w:r w:rsidRPr="00560B29">
        <w:rPr>
          <w:rFonts w:ascii="Helvetica" w:hAnsi="Helvetica" w:cs="Helvetica"/>
        </w:rPr>
        <w:lastRenderedPageBreak/>
        <w:t>Bibliographie</w:t>
      </w:r>
      <w:bookmarkEnd w:id="41"/>
    </w:p>
    <w:p w14:paraId="3B14E7FB" w14:textId="2C145596" w:rsidR="00B96C04" w:rsidRPr="00560B29" w:rsidRDefault="00B96C04" w:rsidP="00B96C04">
      <w:pPr>
        <w:rPr>
          <w:rFonts w:ascii="Helvetica" w:hAnsi="Helvetica" w:cs="Helvetica"/>
        </w:rPr>
      </w:pPr>
    </w:p>
    <w:p w14:paraId="23242752" w14:textId="4836B3A4" w:rsidR="00B96C04" w:rsidRPr="00560B29" w:rsidRDefault="00B96C04" w:rsidP="00B96C04">
      <w:pPr>
        <w:ind w:left="426" w:hanging="426"/>
        <w:rPr>
          <w:rFonts w:ascii="Helvetica" w:hAnsi="Helvetica" w:cs="Helvetica"/>
        </w:rPr>
      </w:pPr>
      <w:r w:rsidRPr="00560B29">
        <w:rPr>
          <w:rFonts w:ascii="Helvetica" w:hAnsi="Helvetica" w:cs="Helvetica"/>
        </w:rPr>
        <w:t>[1]</w:t>
      </w:r>
      <w:r w:rsidRPr="00560B29">
        <w:rPr>
          <w:rFonts w:ascii="Helvetica" w:hAnsi="Helvetica" w:cs="Helvetica"/>
        </w:rPr>
        <w:tab/>
        <w:t xml:space="preserve">Piscines publiques : sobres en énergie – Alain Garnier – </w:t>
      </w:r>
      <w:proofErr w:type="spellStart"/>
      <w:proofErr w:type="gramStart"/>
      <w:r w:rsidRPr="00560B29">
        <w:rPr>
          <w:rFonts w:ascii="Helvetica" w:hAnsi="Helvetica" w:cs="Helvetica"/>
        </w:rPr>
        <w:t>Chaud.Froid.Performance</w:t>
      </w:r>
      <w:proofErr w:type="spellEnd"/>
      <w:proofErr w:type="gramEnd"/>
      <w:r w:rsidRPr="00560B29">
        <w:rPr>
          <w:rFonts w:ascii="Helvetica" w:hAnsi="Helvetica" w:cs="Helvetica"/>
        </w:rPr>
        <w:t xml:space="preserve"> N° 745 - Mai 2011</w:t>
      </w:r>
    </w:p>
    <w:p w14:paraId="75967DB5" w14:textId="149BB44F" w:rsidR="00B96C04" w:rsidRPr="00560B29" w:rsidRDefault="00FB4986" w:rsidP="00B96C04">
      <w:pPr>
        <w:ind w:left="426" w:hanging="426"/>
        <w:rPr>
          <w:rFonts w:ascii="Helvetica" w:hAnsi="Helvetica" w:cs="Helvetica"/>
        </w:rPr>
      </w:pPr>
      <w:r w:rsidRPr="00560B29">
        <w:rPr>
          <w:rFonts w:ascii="Helvetica" w:hAnsi="Helvetica" w:cs="Helvetica"/>
        </w:rPr>
        <w:t>[2]</w:t>
      </w:r>
      <w:r w:rsidRPr="00560B29">
        <w:rPr>
          <w:rFonts w:ascii="Helvetica" w:hAnsi="Helvetica" w:cs="Helvetica"/>
        </w:rPr>
        <w:tab/>
        <w:t xml:space="preserve">Dépenses énergétiques des collectivités locales - État des lieux en 2017 - ADEME, IN NUMERI, 2019. 97 pages. </w:t>
      </w:r>
      <w:hyperlink r:id="rId40" w:history="1">
        <w:r w:rsidRPr="00560B29">
          <w:rPr>
            <w:rStyle w:val="Lienhypertexte"/>
            <w:rFonts w:ascii="Helvetica" w:hAnsi="Helvetica" w:cs="Helvetica"/>
          </w:rPr>
          <w:t>https://www.ademe.fr/resource-archive/348990</w:t>
        </w:r>
      </w:hyperlink>
    </w:p>
    <w:p w14:paraId="618782ED" w14:textId="7EA8FBC3" w:rsidR="00FB4986" w:rsidRPr="00560B29" w:rsidRDefault="00F75460" w:rsidP="00F75460">
      <w:pPr>
        <w:ind w:left="426" w:hanging="426"/>
        <w:rPr>
          <w:rFonts w:ascii="Helvetica" w:hAnsi="Helvetica" w:cs="Helvetica"/>
        </w:rPr>
      </w:pPr>
      <w:r w:rsidRPr="00560B29">
        <w:rPr>
          <w:rFonts w:ascii="Helvetica" w:hAnsi="Helvetica" w:cs="Helvetica"/>
        </w:rPr>
        <w:t>[3]</w:t>
      </w:r>
      <w:r w:rsidRPr="00560B29">
        <w:rPr>
          <w:rFonts w:ascii="Helvetica" w:hAnsi="Helvetica" w:cs="Helvetica"/>
        </w:rPr>
        <w:tab/>
        <w:t>PISCINES PUBLIQUES - De la conception au fonctionnement : quels enjeux pour l’élu ?</w:t>
      </w:r>
      <w:r w:rsidR="000C1C81" w:rsidRPr="00560B29">
        <w:rPr>
          <w:rFonts w:ascii="Helvetica" w:hAnsi="Helvetica" w:cs="Helvetica"/>
        </w:rPr>
        <w:t xml:space="preserve"> – ANDES-EDF – 2012 – 44 p</w:t>
      </w:r>
    </w:p>
    <w:p w14:paraId="341BC3C8" w14:textId="77777777" w:rsidR="00381D37" w:rsidRDefault="0064055A" w:rsidP="00381D37">
      <w:pPr>
        <w:spacing w:after="0" w:line="240" w:lineRule="auto"/>
        <w:ind w:left="425" w:hanging="425"/>
        <w:rPr>
          <w:rFonts w:ascii="Helvetica" w:hAnsi="Helvetica" w:cs="Helvetica"/>
        </w:rPr>
      </w:pPr>
      <w:r w:rsidRPr="00560B29">
        <w:rPr>
          <w:rFonts w:ascii="Helvetica" w:hAnsi="Helvetica" w:cs="Helvetica"/>
        </w:rPr>
        <w:t>[4]</w:t>
      </w:r>
      <w:r w:rsidRPr="00560B29">
        <w:rPr>
          <w:rFonts w:ascii="Helvetica" w:hAnsi="Helvetica" w:cs="Helvetica"/>
        </w:rPr>
        <w:tab/>
      </w:r>
      <w:r w:rsidR="008C1D15" w:rsidRPr="00560B29">
        <w:rPr>
          <w:rFonts w:ascii="Helvetica" w:hAnsi="Helvetica" w:cs="Helvetica"/>
        </w:rPr>
        <w:t>SOCOL – Traitement du bouclage dans les installations de chaleur solaire collectives –Disponible sur</w:t>
      </w:r>
    </w:p>
    <w:p w14:paraId="33CF577C" w14:textId="4402F840" w:rsidR="0064055A" w:rsidRDefault="008C1D15" w:rsidP="00381D37">
      <w:pPr>
        <w:spacing w:after="0" w:line="240" w:lineRule="auto"/>
        <w:ind w:left="425" w:hanging="425"/>
        <w:rPr>
          <w:rStyle w:val="Lienhypertexte"/>
          <w:rFonts w:ascii="Helvetica" w:hAnsi="Helvetica" w:cs="Helvetica"/>
        </w:rPr>
      </w:pPr>
      <w:r w:rsidRPr="00560B29">
        <w:rPr>
          <w:rFonts w:ascii="Helvetica" w:hAnsi="Helvetica" w:cs="Helvetica"/>
        </w:rPr>
        <w:t xml:space="preserve"> </w:t>
      </w:r>
      <w:hyperlink r:id="rId41" w:history="1">
        <w:r w:rsidRPr="00560B29">
          <w:rPr>
            <w:rStyle w:val="Lienhypertexte"/>
            <w:rFonts w:ascii="Helvetica" w:hAnsi="Helvetica" w:cs="Helvetica"/>
          </w:rPr>
          <w:t>https://www.solaire-collectif.fr/photo/img/2020//Bouclage/200127_bouclage_2020-VF.pdf</w:t>
        </w:r>
      </w:hyperlink>
    </w:p>
    <w:p w14:paraId="40FA8CFC" w14:textId="77777777" w:rsidR="00381D37" w:rsidRPr="00560B29" w:rsidRDefault="00381D37" w:rsidP="00381D37">
      <w:pPr>
        <w:spacing w:after="0" w:line="240" w:lineRule="auto"/>
        <w:ind w:left="425" w:hanging="425"/>
        <w:rPr>
          <w:rFonts w:ascii="Helvetica" w:hAnsi="Helvetica" w:cs="Helvetica"/>
        </w:rPr>
      </w:pPr>
    </w:p>
    <w:p w14:paraId="24FC9F02" w14:textId="0C25FC04" w:rsidR="0064055A" w:rsidRPr="004E7CA6" w:rsidRDefault="0064055A" w:rsidP="00F75460">
      <w:pPr>
        <w:ind w:left="426" w:hanging="426"/>
        <w:rPr>
          <w:rFonts w:ascii="Helvetica" w:hAnsi="Helvetica" w:cs="Helvetica"/>
        </w:rPr>
      </w:pPr>
      <w:r w:rsidRPr="004E7CA6">
        <w:rPr>
          <w:rFonts w:ascii="Helvetica" w:hAnsi="Helvetica" w:cs="Helvetica"/>
        </w:rPr>
        <w:t>[5]</w:t>
      </w:r>
      <w:r w:rsidRPr="004E7CA6">
        <w:rPr>
          <w:rFonts w:ascii="Helvetica" w:hAnsi="Helvetica" w:cs="Helvetica"/>
        </w:rPr>
        <w:tab/>
      </w:r>
      <w:r w:rsidR="00381D37" w:rsidRPr="004E7CA6">
        <w:rPr>
          <w:rFonts w:ascii="Helvetica" w:hAnsi="Helvetica" w:cs="Helvetica"/>
        </w:rPr>
        <w:t xml:space="preserve">SOCOL - </w:t>
      </w:r>
      <w:r w:rsidRPr="004E7CA6">
        <w:rPr>
          <w:rFonts w:ascii="Helvetica" w:hAnsi="Helvetica" w:cs="Helvetica"/>
        </w:rPr>
        <w:t>Livret eau technique</w:t>
      </w:r>
      <w:r w:rsidR="00A62CF9">
        <w:rPr>
          <w:rFonts w:ascii="Helvetica" w:hAnsi="Helvetica" w:cs="Helvetica"/>
        </w:rPr>
        <w:t xml:space="preserve"> - </w:t>
      </w:r>
      <w:hyperlink r:id="rId42" w:history="1">
        <w:r w:rsidR="004E7CA6" w:rsidRPr="004E7CA6">
          <w:rPr>
            <w:rStyle w:val="Lienhypertexte"/>
            <w:rFonts w:ascii="Helvetica" w:hAnsi="Helvetica" w:cs="Helvetica"/>
          </w:rPr>
          <w:t>210208_Livret-SOCOL-Eau-Technique_VF.pdf (solaire-collectif.fr)</w:t>
        </w:r>
      </w:hyperlink>
    </w:p>
    <w:p w14:paraId="14D1323D" w14:textId="22CAFD9E" w:rsidR="00386E4E" w:rsidRPr="00560B29" w:rsidRDefault="00386E4E" w:rsidP="00F75460">
      <w:pPr>
        <w:ind w:left="426" w:hanging="426"/>
        <w:rPr>
          <w:rStyle w:val="Lienhypertexte"/>
          <w:rFonts w:ascii="Helvetica" w:hAnsi="Helvetica" w:cs="Helvetica"/>
        </w:rPr>
      </w:pPr>
      <w:r w:rsidRPr="00560B29">
        <w:rPr>
          <w:rFonts w:ascii="Helvetica" w:hAnsi="Helvetica" w:cs="Helvetica"/>
        </w:rPr>
        <w:t>[6]</w:t>
      </w:r>
      <w:r w:rsidRPr="00560B29">
        <w:rPr>
          <w:rFonts w:ascii="Helvetica" w:hAnsi="Helvetica" w:cs="Helvetica"/>
        </w:rPr>
        <w:tab/>
        <w:t xml:space="preserve">Schémathèque SOCOL Bibliothèque de schémas de principe pour l’eau chaude solaire collective performante et durable – Disponible sur </w:t>
      </w:r>
      <w:hyperlink r:id="rId43" w:history="1">
        <w:r w:rsidRPr="00560B29">
          <w:rPr>
            <w:rStyle w:val="Lienhypertexte"/>
            <w:rFonts w:ascii="Helvetica" w:hAnsi="Helvetica" w:cs="Helvetica"/>
          </w:rPr>
          <w:t>https://www.solaire-collectif.fr/fr/les-outils.htm</w:t>
        </w:r>
      </w:hyperlink>
    </w:p>
    <w:p w14:paraId="5116DD53" w14:textId="44F39BA9" w:rsidR="005E3A02" w:rsidRPr="00560B29" w:rsidRDefault="005E3A02" w:rsidP="005E3A02">
      <w:pPr>
        <w:ind w:left="426" w:hanging="426"/>
        <w:rPr>
          <w:rStyle w:val="Lienhypertexte"/>
          <w:rFonts w:ascii="Helvetica" w:hAnsi="Helvetica" w:cs="Helvetica"/>
          <w:color w:val="auto"/>
          <w:u w:val="none"/>
        </w:rPr>
      </w:pPr>
      <w:r w:rsidRPr="00560B29">
        <w:rPr>
          <w:rFonts w:ascii="Helvetica" w:hAnsi="Helvetica" w:cs="Helvetica"/>
        </w:rPr>
        <w:t>[7]</w:t>
      </w:r>
      <w:r w:rsidRPr="00560B29">
        <w:rPr>
          <w:rFonts w:ascii="Helvetica" w:hAnsi="Helvetica" w:cs="Helvetica"/>
        </w:rPr>
        <w:tab/>
      </w:r>
      <w:r w:rsidRPr="00560B29">
        <w:rPr>
          <w:rStyle w:val="Lienhypertexte"/>
          <w:rFonts w:ascii="Helvetica" w:hAnsi="Helvetica" w:cs="Helvetica"/>
          <w:color w:val="auto"/>
          <w:u w:val="none"/>
        </w:rPr>
        <w:t xml:space="preserve">Arrêté du 1er février 2010 relatif à la surveillance des légionelles dans les installations de production, de stockage et de distribution d’eau chaude sanitaire - </w:t>
      </w:r>
      <w:hyperlink r:id="rId44" w:history="1">
        <w:r w:rsidRPr="00560B29">
          <w:rPr>
            <w:rStyle w:val="Lienhypertexte"/>
            <w:rFonts w:ascii="Helvetica" w:hAnsi="Helvetica" w:cs="Helvetica"/>
          </w:rPr>
          <w:t>https://www.legifrance.gouv.fr/affichTexte.do?cidTexte=JORFTEXT000021795143&amp;dateTexte=&amp;categorieLien=id</w:t>
        </w:r>
      </w:hyperlink>
    </w:p>
    <w:p w14:paraId="59396471" w14:textId="6F631DF9" w:rsidR="005E3A02" w:rsidRPr="00560B29" w:rsidRDefault="005E3A02" w:rsidP="005E3A02">
      <w:pPr>
        <w:ind w:left="426" w:hanging="426"/>
        <w:rPr>
          <w:rFonts w:ascii="Helvetica" w:hAnsi="Helvetica" w:cs="Helvetica"/>
        </w:rPr>
      </w:pPr>
      <w:r w:rsidRPr="00560B29">
        <w:rPr>
          <w:rFonts w:ascii="Helvetica" w:hAnsi="Helvetica" w:cs="Helvetica"/>
        </w:rPr>
        <w:t>[8]</w:t>
      </w:r>
      <w:r w:rsidRPr="00560B29">
        <w:rPr>
          <w:rFonts w:ascii="Helvetica" w:hAnsi="Helvetica" w:cs="Helvetica"/>
        </w:rPr>
        <w:tab/>
        <w:t xml:space="preserve">Arrêté du 30 novembre 2005 modifiant l’arrêté du 23 juin 1978 relatif aux installations fixes destinées au chauffage et à l’alimentation en eau chaude sanitaire des bâtiments d’habitation, des locaux de travail ou des locaux recevant du public - </w:t>
      </w:r>
      <w:hyperlink r:id="rId45" w:history="1">
        <w:r w:rsidRPr="00560B29">
          <w:rPr>
            <w:rStyle w:val="Lienhypertexte"/>
            <w:rFonts w:ascii="Helvetica" w:hAnsi="Helvetica" w:cs="Helvetica"/>
          </w:rPr>
          <w:t>https://www.legifrance.gouv.fr/affichTexte.do?cidTexte=JORFTEXT000000423756</w:t>
        </w:r>
      </w:hyperlink>
    </w:p>
    <w:p w14:paraId="7A8F7ACA" w14:textId="25337D35" w:rsidR="005E3A02" w:rsidRPr="00560B29" w:rsidRDefault="005E3A02" w:rsidP="005E3A02">
      <w:pPr>
        <w:ind w:left="426" w:hanging="426"/>
        <w:rPr>
          <w:rFonts w:ascii="Helvetica" w:hAnsi="Helvetica" w:cs="Helvetica"/>
        </w:rPr>
      </w:pPr>
      <w:r w:rsidRPr="00560B29">
        <w:rPr>
          <w:rFonts w:ascii="Helvetica" w:hAnsi="Helvetica" w:cs="Helvetica"/>
        </w:rPr>
        <w:t>[9]</w:t>
      </w:r>
      <w:r w:rsidRPr="00560B29">
        <w:rPr>
          <w:rFonts w:ascii="Helvetica" w:hAnsi="Helvetica" w:cs="Helvetica"/>
        </w:rPr>
        <w:tab/>
        <w:t xml:space="preserve">Circulaire N°DGS/EA4/2010/289 du 27 juillet 2010 relative à la prévention des risques infectieux et notamment de la légionellose dans les bains à remous (spas) à usage collectif et recevant du public - </w:t>
      </w:r>
      <w:hyperlink r:id="rId46" w:history="1">
        <w:r w:rsidRPr="00560B29">
          <w:rPr>
            <w:rStyle w:val="Lienhypertexte"/>
            <w:rFonts w:ascii="Helvetica" w:hAnsi="Helvetica" w:cs="Helvetica"/>
          </w:rPr>
          <w:t>http://circulaire.legifrance.gouv.fr/pdf/2010/07/cir_31557.pdf</w:t>
        </w:r>
      </w:hyperlink>
    </w:p>
    <w:p w14:paraId="1F5E4027" w14:textId="4F7DF0D7" w:rsidR="005E3A02" w:rsidRPr="00560B29" w:rsidRDefault="00984E3C" w:rsidP="005E3A02">
      <w:pPr>
        <w:ind w:left="426" w:hanging="426"/>
        <w:rPr>
          <w:rFonts w:ascii="Helvetica" w:hAnsi="Helvetica" w:cs="Helvetica"/>
        </w:rPr>
      </w:pPr>
      <w:r w:rsidRPr="00560B29">
        <w:rPr>
          <w:rFonts w:ascii="Helvetica" w:hAnsi="Helvetica" w:cs="Helvetica"/>
        </w:rPr>
        <w:t>[10]</w:t>
      </w:r>
      <w:r w:rsidRPr="00560B29">
        <w:rPr>
          <w:rFonts w:ascii="Helvetica" w:hAnsi="Helvetica" w:cs="Helvetica"/>
        </w:rPr>
        <w:tab/>
        <w:t xml:space="preserve">Guide pratique de l’autosurveillance des piscines - </w:t>
      </w:r>
      <w:hyperlink r:id="rId47" w:history="1">
        <w:r w:rsidRPr="00560B29">
          <w:rPr>
            <w:rStyle w:val="Lienhypertexte"/>
            <w:rFonts w:ascii="Helvetica" w:hAnsi="Helvetica" w:cs="Helvetica"/>
          </w:rPr>
          <w:t>https://www.bretagne.ars.sante.fr/sites/default/files/2017-01/Guide_autosurveillance_piscine.pdf</w:t>
        </w:r>
      </w:hyperlink>
    </w:p>
    <w:p w14:paraId="4301A737" w14:textId="32A77667" w:rsidR="005E3A02" w:rsidRPr="00560B29" w:rsidRDefault="009D1953" w:rsidP="005E3A02">
      <w:pPr>
        <w:ind w:left="426" w:hanging="426"/>
        <w:rPr>
          <w:rFonts w:ascii="Helvetica" w:hAnsi="Helvetica" w:cs="Helvetica"/>
        </w:rPr>
      </w:pPr>
      <w:r w:rsidRPr="00560B29">
        <w:rPr>
          <w:rFonts w:ascii="Helvetica" w:hAnsi="Helvetica" w:cs="Helvetica"/>
        </w:rPr>
        <w:t>[11]</w:t>
      </w:r>
      <w:r w:rsidRPr="00560B29">
        <w:rPr>
          <w:rFonts w:ascii="Helvetica" w:hAnsi="Helvetica" w:cs="Helvetica"/>
        </w:rPr>
        <w:tab/>
        <w:t xml:space="preserve">Comparaison Autovidangeable vs Sous Pression – Disponible sur </w:t>
      </w:r>
      <w:hyperlink r:id="rId48" w:history="1">
        <w:r w:rsidRPr="00560B29">
          <w:rPr>
            <w:rStyle w:val="Lienhypertexte"/>
            <w:rFonts w:ascii="Helvetica" w:hAnsi="Helvetica" w:cs="Helvetica"/>
          </w:rPr>
          <w:t>https://www.solaire-collectif.fr/fr/les-outils.htm</w:t>
        </w:r>
      </w:hyperlink>
    </w:p>
    <w:p w14:paraId="6FADB49F" w14:textId="75F72A79" w:rsidR="005E3A02" w:rsidRPr="00560B29" w:rsidRDefault="005E3A02" w:rsidP="005E3A02">
      <w:pPr>
        <w:rPr>
          <w:rStyle w:val="Lienhypertexte"/>
          <w:rFonts w:ascii="Helvetica" w:hAnsi="Helvetica" w:cs="Helvetica"/>
          <w:color w:val="auto"/>
        </w:rPr>
      </w:pPr>
    </w:p>
    <w:p w14:paraId="262567C2" w14:textId="77777777" w:rsidR="005E3A02" w:rsidRPr="00560B29" w:rsidRDefault="005E3A02" w:rsidP="005E3A02">
      <w:pPr>
        <w:rPr>
          <w:rFonts w:ascii="Helvetica" w:hAnsi="Helvetica" w:cs="Helvetica"/>
        </w:rPr>
      </w:pPr>
    </w:p>
    <w:sectPr w:rsidR="005E3A02" w:rsidRPr="00560B29" w:rsidSect="00284BEB">
      <w:headerReference w:type="default" r:id="rId49"/>
      <w:footerReference w:type="default" r:id="rId50"/>
      <w:footerReference w:type="first" r:id="rId5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9885FD" w14:textId="77777777" w:rsidR="00283EF6" w:rsidRDefault="00283EF6" w:rsidP="00284BEB">
      <w:pPr>
        <w:spacing w:after="0" w:line="240" w:lineRule="auto"/>
      </w:pPr>
      <w:r>
        <w:separator/>
      </w:r>
    </w:p>
  </w:endnote>
  <w:endnote w:type="continuationSeparator" w:id="0">
    <w:p w14:paraId="01561FC4" w14:textId="77777777" w:rsidR="00283EF6" w:rsidRDefault="00283EF6" w:rsidP="00284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FA8E7" w14:textId="50006FE7" w:rsidR="00283EF6" w:rsidRDefault="00283EF6">
    <w:pPr>
      <w:pStyle w:val="Pieddepage"/>
      <w:jc w:val="right"/>
    </w:pPr>
    <w:r>
      <w:rPr>
        <w:noProof/>
      </w:rPr>
      <mc:AlternateContent>
        <mc:Choice Requires="wps">
          <w:drawing>
            <wp:anchor distT="45720" distB="45720" distL="114300" distR="114300" simplePos="0" relativeHeight="251662336" behindDoc="1" locked="0" layoutInCell="1" allowOverlap="1" wp14:anchorId="04C1081B" wp14:editId="31BDA18B">
              <wp:simplePos x="0" y="0"/>
              <wp:positionH relativeFrom="margin">
                <wp:align>center</wp:align>
              </wp:positionH>
              <wp:positionV relativeFrom="paragraph">
                <wp:posOffset>121303</wp:posOffset>
              </wp:positionV>
              <wp:extent cx="2360930" cy="1404620"/>
              <wp:effectExtent l="0" t="0" r="63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35B077" w14:textId="1DECA503" w:rsidR="00283EF6" w:rsidRPr="00322233" w:rsidRDefault="00283EF6" w:rsidP="00EB7635">
                          <w:pPr>
                            <w:jc w:val="center"/>
                            <w:rPr>
                              <w:color w:val="005EA8"/>
                            </w:rPr>
                          </w:pPr>
                          <w:r w:rsidRPr="00322233">
                            <w:rPr>
                              <w:color w:val="005EA8"/>
                            </w:rPr>
                            <w:t>Édition 202</w:t>
                          </w:r>
                          <w:r>
                            <w:rPr>
                              <w:color w:val="005EA8"/>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4C1081B" id="_x0000_t202" coordsize="21600,21600" o:spt="202" path="m,l,21600r21600,l21600,xe">
              <v:stroke joinstyle="miter"/>
              <v:path gradientshapeok="t" o:connecttype="rect"/>
            </v:shapetype>
            <v:shape id="_x0000_s1028" type="#_x0000_t202" style="position:absolute;left:0;text-align:left;margin-left:0;margin-top:9.55pt;width:185.9pt;height:110.6pt;z-index:-25165414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QfJgIAACM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" stroked="f">
              <v:textbox style="mso-fit-shape-to-text:t">
                <w:txbxContent>
                  <w:p w14:paraId="6735B077" w14:textId="1DECA503" w:rsidR="00283EF6" w:rsidRPr="00322233" w:rsidRDefault="00283EF6" w:rsidP="00EB7635">
                    <w:pPr>
                      <w:jc w:val="center"/>
                      <w:rPr>
                        <w:color w:val="005EA8"/>
                      </w:rPr>
                    </w:pPr>
                    <w:r w:rsidRPr="00322233">
                      <w:rPr>
                        <w:color w:val="005EA8"/>
                      </w:rPr>
                      <w:t>Édition 202</w:t>
                    </w:r>
                    <w:r>
                      <w:rPr>
                        <w:color w:val="005EA8"/>
                      </w:rPr>
                      <w:t>1</w:t>
                    </w:r>
                  </w:p>
                </w:txbxContent>
              </v:textbox>
              <w10:wrap anchorx="margin"/>
            </v:shape>
          </w:pict>
        </mc:Fallback>
      </mc:AlternateContent>
    </w:r>
    <w:sdt>
      <w:sdtPr>
        <w:id w:val="1117485514"/>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6544EF06" w14:textId="30F55D13" w:rsidR="00283EF6" w:rsidRPr="0030099C" w:rsidRDefault="00283EF6" w:rsidP="00EB7635">
    <w:pPr>
      <w:pStyle w:val="Pieddepage"/>
      <w:jc w:val="right"/>
    </w:pPr>
    <w:r>
      <w:rPr>
        <w:noProof/>
      </w:rPr>
      <w:drawing>
        <wp:anchor distT="0" distB="0" distL="114300" distR="114300" simplePos="0" relativeHeight="251660288" behindDoc="1" locked="0" layoutInCell="1" allowOverlap="1" wp14:anchorId="33001F35" wp14:editId="27CC646F">
          <wp:simplePos x="0" y="0"/>
          <wp:positionH relativeFrom="margin">
            <wp:posOffset>1613535</wp:posOffset>
          </wp:positionH>
          <wp:positionV relativeFrom="paragraph">
            <wp:posOffset>154144</wp:posOffset>
          </wp:positionV>
          <wp:extent cx="2533650" cy="453421"/>
          <wp:effectExtent l="0" t="0" r="0" b="3810"/>
          <wp:wrapTight wrapText="bothSides">
            <wp:wrapPolygon edited="0">
              <wp:start x="0" y="0"/>
              <wp:lineTo x="0" y="20874"/>
              <wp:lineTo x="21438" y="20874"/>
              <wp:lineTo x="21438"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rotWithShape="1">
                  <a:blip r:embed="rId1">
                    <a:extLst>
                      <a:ext uri="{28A0092B-C50C-407E-A947-70E740481C1C}">
                        <a14:useLocalDpi xmlns:a14="http://schemas.microsoft.com/office/drawing/2010/main" val="0"/>
                      </a:ext>
                    </a:extLst>
                  </a:blip>
                  <a:srcRect b="13448"/>
                  <a:stretch/>
                </pic:blipFill>
                <pic:spPr bwMode="auto">
                  <a:xfrm>
                    <a:off x="0" y="0"/>
                    <a:ext cx="2533650" cy="453421"/>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F4BCC" w14:textId="5D86E160" w:rsidR="00283EF6" w:rsidRDefault="00283EF6">
    <w:pPr>
      <w:pStyle w:val="Pieddepage"/>
    </w:pPr>
    <w:r>
      <w:ptab w:relativeTo="margin" w:alignment="center" w:leader="none"/>
    </w:r>
    <w:sdt>
      <w:sdtPr>
        <w:id w:val="969400748"/>
        <w:placeholder>
          <w:docPart w:val="B8DDE43CD8C94FDDA93107198F91C015"/>
        </w:placeholder>
        <w:temporary/>
        <w:showingPlcHdr/>
        <w15:appearance w15:val="hidden"/>
      </w:sdtPr>
      <w:sdtEndPr/>
      <w:sdtContent>
        <w:r>
          <w:t>[Tapez ici]</w:t>
        </w:r>
      </w:sdtContent>
    </w:sdt>
    <w:r>
      <w:ptab w:relativeTo="margin" w:alignment="right" w:leader="none"/>
    </w:r>
    <w:sdt>
      <w:sdtPr>
        <w:id w:val="969400753"/>
        <w:placeholder>
          <w:docPart w:val="B8DDE43CD8C94FDDA93107198F91C015"/>
        </w:placeholder>
        <w:temporary/>
        <w:showingPlcHdr/>
        <w15:appearance w15:val="hidden"/>
      </w:sdtPr>
      <w:sdtEndPr/>
      <w:sdtContent>
        <w:r>
          <w:t>[Tapez ici]</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3A5FF1" w14:textId="77777777" w:rsidR="00283EF6" w:rsidRDefault="00283EF6" w:rsidP="00284BEB">
      <w:pPr>
        <w:spacing w:after="0" w:line="240" w:lineRule="auto"/>
      </w:pPr>
      <w:r>
        <w:separator/>
      </w:r>
    </w:p>
  </w:footnote>
  <w:footnote w:type="continuationSeparator" w:id="0">
    <w:p w14:paraId="4939DA83" w14:textId="77777777" w:rsidR="00283EF6" w:rsidRDefault="00283EF6" w:rsidP="00284BEB">
      <w:pPr>
        <w:spacing w:after="0" w:line="240" w:lineRule="auto"/>
      </w:pPr>
      <w:r>
        <w:continuationSeparator/>
      </w:r>
    </w:p>
  </w:footnote>
  <w:footnote w:id="1">
    <w:p w14:paraId="382CB397" w14:textId="1D1C3749" w:rsidR="00283EF6" w:rsidRDefault="00283EF6">
      <w:pPr>
        <w:pStyle w:val="Notedebasdepage"/>
      </w:pPr>
      <w:r>
        <w:rPr>
          <w:rStyle w:val="Appelnotedebasdep"/>
        </w:rPr>
        <w:footnoteRef/>
      </w:r>
      <w:r>
        <w:t xml:space="preserve"> Ces chiffres ont été évalués à partir des données issues du rapport « Dépenses énergétiques des collectivités locales » [2]. A titre de comparaison, la consommation énergétique pour les écoles est de 120 kWh/habitant.an : les piscines représentent donc 50% de la consommation des écoles.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BC0C0" w14:textId="13397EB7" w:rsidR="00283EF6" w:rsidRDefault="00283EF6">
    <w:pPr>
      <w:pStyle w:val="En-tte"/>
    </w:pPr>
    <w:r>
      <w:rPr>
        <w:noProof/>
      </w:rPr>
      <mc:AlternateContent>
        <mc:Choice Requires="wps">
          <w:drawing>
            <wp:anchor distT="0" distB="0" distL="114300" distR="114300" simplePos="0" relativeHeight="251659264" behindDoc="0" locked="0" layoutInCell="1" allowOverlap="1" wp14:anchorId="1FBEE163" wp14:editId="6E232A8B">
              <wp:simplePos x="0" y="0"/>
              <wp:positionH relativeFrom="column">
                <wp:posOffset>944119</wp:posOffset>
              </wp:positionH>
              <wp:positionV relativeFrom="paragraph">
                <wp:posOffset>-449580</wp:posOffset>
              </wp:positionV>
              <wp:extent cx="5711588" cy="691468"/>
              <wp:effectExtent l="0" t="0" r="3810" b="0"/>
              <wp:wrapNone/>
              <wp:docPr id="13" name="Rectangle 13"/>
              <wp:cNvGraphicFramePr/>
              <a:graphic xmlns:a="http://schemas.openxmlformats.org/drawingml/2006/main">
                <a:graphicData uri="http://schemas.microsoft.com/office/word/2010/wordprocessingShape">
                  <wps:wsp>
                    <wps:cNvSpPr/>
                    <wps:spPr>
                      <a:xfrm>
                        <a:off x="0" y="0"/>
                        <a:ext cx="5711588" cy="691468"/>
                      </a:xfrm>
                      <a:prstGeom prst="rect">
                        <a:avLst/>
                      </a:prstGeom>
                      <a:solidFill>
                        <a:srgbClr val="FBCF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A9038" id="Rectangle 13" o:spid="_x0000_s1026" style="position:absolute;margin-left:74.35pt;margin-top:-35.4pt;width:449.75pt;height:5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" fillcolor="#fbcfa1" stroked="f" strokeweight="1pt"/>
          </w:pict>
        </mc:Fallback>
      </mc:AlternateContent>
    </w:r>
    <w:r>
      <w:rPr>
        <w:noProof/>
      </w:rPr>
      <w:drawing>
        <wp:anchor distT="0" distB="0" distL="114300" distR="114300" simplePos="0" relativeHeight="251658240" behindDoc="0" locked="0" layoutInCell="1" allowOverlap="1" wp14:anchorId="4ED1F0AC" wp14:editId="71F1878F">
          <wp:simplePos x="0" y="0"/>
          <wp:positionH relativeFrom="page">
            <wp:posOffset>-187251</wp:posOffset>
          </wp:positionH>
          <wp:positionV relativeFrom="paragraph">
            <wp:posOffset>-663575</wp:posOffset>
          </wp:positionV>
          <wp:extent cx="2201491" cy="1098883"/>
          <wp:effectExtent l="0" t="0" r="8890" b="63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a:extLst>
                      <a:ext uri="{28A0092B-C50C-407E-A947-70E740481C1C}">
                        <a14:useLocalDpi xmlns:a14="http://schemas.microsoft.com/office/drawing/2010/main" val="0"/>
                      </a:ext>
                    </a:extLst>
                  </a:blip>
                  <a:stretch>
                    <a:fillRect/>
                  </a:stretch>
                </pic:blipFill>
                <pic:spPr>
                  <a:xfrm>
                    <a:off x="0" y="0"/>
                    <a:ext cx="2201491" cy="1098883"/>
                  </a:xfrm>
                  <a:prstGeom prst="rect">
                    <a:avLst/>
                  </a:prstGeom>
                </pic:spPr>
              </pic:pic>
            </a:graphicData>
          </a:graphic>
        </wp:anchor>
      </w:drawing>
    </w:r>
  </w:p>
  <w:p w14:paraId="13CE04AF" w14:textId="49553B31" w:rsidR="00283EF6" w:rsidRDefault="00283EF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E29A3"/>
    <w:multiLevelType w:val="multilevel"/>
    <w:tmpl w:val="E9A639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5B23BFC"/>
    <w:multiLevelType w:val="hybridMultilevel"/>
    <w:tmpl w:val="CB786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504B2D"/>
    <w:multiLevelType w:val="hybridMultilevel"/>
    <w:tmpl w:val="EE700314"/>
    <w:lvl w:ilvl="0" w:tplc="2FE6D7B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B926A2"/>
    <w:multiLevelType w:val="hybridMultilevel"/>
    <w:tmpl w:val="A1188134"/>
    <w:lvl w:ilvl="0" w:tplc="BD80520C">
      <w:start w:val="1"/>
      <w:numFmt w:val="bullet"/>
      <w:lvlText w:val=""/>
      <w:lvlJc w:val="left"/>
      <w:pPr>
        <w:ind w:left="720" w:hanging="360"/>
      </w:pPr>
      <w:rPr>
        <w:rFonts w:ascii="Symbol" w:hAnsi="Symbol" w:hint="default"/>
        <w:color w:val="F68A6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146E41"/>
    <w:multiLevelType w:val="hybridMultilevel"/>
    <w:tmpl w:val="F76EB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D14AEC"/>
    <w:multiLevelType w:val="hybridMultilevel"/>
    <w:tmpl w:val="0B96CE58"/>
    <w:lvl w:ilvl="0" w:tplc="A7389F9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F8576E"/>
    <w:multiLevelType w:val="multilevel"/>
    <w:tmpl w:val="92068E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lowerLetter"/>
      <w:lvlText w:val="%4)"/>
      <w:lvlJc w:val="left"/>
      <w:pPr>
        <w:tabs>
          <w:tab w:val="num" w:pos="1814"/>
        </w:tabs>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D0719A9"/>
    <w:multiLevelType w:val="multilevel"/>
    <w:tmpl w:val="931AF7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1820B1B"/>
    <w:multiLevelType w:val="hybridMultilevel"/>
    <w:tmpl w:val="62D4FC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A84148"/>
    <w:multiLevelType w:val="hybridMultilevel"/>
    <w:tmpl w:val="3D6000D8"/>
    <w:lvl w:ilvl="0" w:tplc="A532F43C">
      <w:start w:val="1"/>
      <w:numFmt w:val="bullet"/>
      <w:lvlText w:val="•"/>
      <w:lvlJc w:val="left"/>
      <w:pPr>
        <w:tabs>
          <w:tab w:val="num" w:pos="720"/>
        </w:tabs>
        <w:ind w:left="720" w:hanging="360"/>
      </w:pPr>
      <w:rPr>
        <w:rFonts w:ascii="Arial" w:hAnsi="Arial" w:hint="default"/>
      </w:rPr>
    </w:lvl>
    <w:lvl w:ilvl="1" w:tplc="6B10A9D0">
      <w:start w:val="1"/>
      <w:numFmt w:val="bullet"/>
      <w:lvlText w:val="•"/>
      <w:lvlJc w:val="left"/>
      <w:pPr>
        <w:tabs>
          <w:tab w:val="num" w:pos="1440"/>
        </w:tabs>
        <w:ind w:left="1440" w:hanging="360"/>
      </w:pPr>
      <w:rPr>
        <w:rFonts w:ascii="Arial" w:hAnsi="Arial" w:hint="default"/>
      </w:rPr>
    </w:lvl>
    <w:lvl w:ilvl="2" w:tplc="4224F01A" w:tentative="1">
      <w:start w:val="1"/>
      <w:numFmt w:val="bullet"/>
      <w:lvlText w:val="•"/>
      <w:lvlJc w:val="left"/>
      <w:pPr>
        <w:tabs>
          <w:tab w:val="num" w:pos="2160"/>
        </w:tabs>
        <w:ind w:left="2160" w:hanging="360"/>
      </w:pPr>
      <w:rPr>
        <w:rFonts w:ascii="Arial" w:hAnsi="Arial" w:hint="default"/>
      </w:rPr>
    </w:lvl>
    <w:lvl w:ilvl="3" w:tplc="B212FFCC" w:tentative="1">
      <w:start w:val="1"/>
      <w:numFmt w:val="bullet"/>
      <w:lvlText w:val="•"/>
      <w:lvlJc w:val="left"/>
      <w:pPr>
        <w:tabs>
          <w:tab w:val="num" w:pos="2880"/>
        </w:tabs>
        <w:ind w:left="2880" w:hanging="360"/>
      </w:pPr>
      <w:rPr>
        <w:rFonts w:ascii="Arial" w:hAnsi="Arial" w:hint="default"/>
      </w:rPr>
    </w:lvl>
    <w:lvl w:ilvl="4" w:tplc="F4F649CC" w:tentative="1">
      <w:start w:val="1"/>
      <w:numFmt w:val="bullet"/>
      <w:lvlText w:val="•"/>
      <w:lvlJc w:val="left"/>
      <w:pPr>
        <w:tabs>
          <w:tab w:val="num" w:pos="3600"/>
        </w:tabs>
        <w:ind w:left="3600" w:hanging="360"/>
      </w:pPr>
      <w:rPr>
        <w:rFonts w:ascii="Arial" w:hAnsi="Arial" w:hint="default"/>
      </w:rPr>
    </w:lvl>
    <w:lvl w:ilvl="5" w:tplc="A90E0CC6" w:tentative="1">
      <w:start w:val="1"/>
      <w:numFmt w:val="bullet"/>
      <w:lvlText w:val="•"/>
      <w:lvlJc w:val="left"/>
      <w:pPr>
        <w:tabs>
          <w:tab w:val="num" w:pos="4320"/>
        </w:tabs>
        <w:ind w:left="4320" w:hanging="360"/>
      </w:pPr>
      <w:rPr>
        <w:rFonts w:ascii="Arial" w:hAnsi="Arial" w:hint="default"/>
      </w:rPr>
    </w:lvl>
    <w:lvl w:ilvl="6" w:tplc="7CDEC150" w:tentative="1">
      <w:start w:val="1"/>
      <w:numFmt w:val="bullet"/>
      <w:lvlText w:val="•"/>
      <w:lvlJc w:val="left"/>
      <w:pPr>
        <w:tabs>
          <w:tab w:val="num" w:pos="5040"/>
        </w:tabs>
        <w:ind w:left="5040" w:hanging="360"/>
      </w:pPr>
      <w:rPr>
        <w:rFonts w:ascii="Arial" w:hAnsi="Arial" w:hint="default"/>
      </w:rPr>
    </w:lvl>
    <w:lvl w:ilvl="7" w:tplc="9286C2CC" w:tentative="1">
      <w:start w:val="1"/>
      <w:numFmt w:val="bullet"/>
      <w:lvlText w:val="•"/>
      <w:lvlJc w:val="left"/>
      <w:pPr>
        <w:tabs>
          <w:tab w:val="num" w:pos="5760"/>
        </w:tabs>
        <w:ind w:left="5760" w:hanging="360"/>
      </w:pPr>
      <w:rPr>
        <w:rFonts w:ascii="Arial" w:hAnsi="Arial" w:hint="default"/>
      </w:rPr>
    </w:lvl>
    <w:lvl w:ilvl="8" w:tplc="9182D07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4E4A2E"/>
    <w:multiLevelType w:val="hybridMultilevel"/>
    <w:tmpl w:val="14045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283661"/>
    <w:multiLevelType w:val="hybridMultilevel"/>
    <w:tmpl w:val="D9369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CA62E8"/>
    <w:multiLevelType w:val="hybridMultilevel"/>
    <w:tmpl w:val="4244A2D0"/>
    <w:lvl w:ilvl="0" w:tplc="BD80520C">
      <w:start w:val="1"/>
      <w:numFmt w:val="bullet"/>
      <w:lvlText w:val=""/>
      <w:lvlJc w:val="left"/>
      <w:pPr>
        <w:ind w:left="720" w:hanging="360"/>
      </w:pPr>
      <w:rPr>
        <w:rFonts w:ascii="Symbol" w:hAnsi="Symbol" w:hint="default"/>
        <w:color w:val="F68A6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265E19"/>
    <w:multiLevelType w:val="hybridMultilevel"/>
    <w:tmpl w:val="581A3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C40E78"/>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06E5133"/>
    <w:multiLevelType w:val="multilevel"/>
    <w:tmpl w:val="7382CF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5076F"/>
    <w:multiLevelType w:val="hybridMultilevel"/>
    <w:tmpl w:val="972E4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0E5624"/>
    <w:multiLevelType w:val="hybridMultilevel"/>
    <w:tmpl w:val="C2D885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6E4B50"/>
    <w:multiLevelType w:val="multilevel"/>
    <w:tmpl w:val="A6DA6B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39B0CB3"/>
    <w:multiLevelType w:val="multilevel"/>
    <w:tmpl w:val="B5BC740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1571"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0" w15:restartNumberingAfterBreak="0">
    <w:nsid w:val="65EB40AC"/>
    <w:multiLevelType w:val="multilevel"/>
    <w:tmpl w:val="3D044E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864" w:firstLine="61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E075E22"/>
    <w:multiLevelType w:val="hybridMultilevel"/>
    <w:tmpl w:val="22FEA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00B229A"/>
    <w:multiLevelType w:val="hybridMultilevel"/>
    <w:tmpl w:val="5CF6C85A"/>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754641A9"/>
    <w:multiLevelType w:val="hybridMultilevel"/>
    <w:tmpl w:val="7CF66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7CD52D5"/>
    <w:multiLevelType w:val="multilevel"/>
    <w:tmpl w:val="DC3C82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Letter"/>
      <w:lvlText w:val="%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B9D7CB6"/>
    <w:multiLevelType w:val="hybridMultilevel"/>
    <w:tmpl w:val="2E583D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
  </w:num>
  <w:num w:numId="5">
    <w:abstractNumId w:val="18"/>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
  </w:num>
  <w:num w:numId="12">
    <w:abstractNumId w:val="8"/>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4"/>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0"/>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0"/>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6"/>
  </w:num>
  <w:num w:numId="33">
    <w:abstractNumId w:val="6"/>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lowerLetter"/>
        <w:lvlText w:val="%4)"/>
        <w:lvlJc w:val="left"/>
        <w:pPr>
          <w:ind w:left="864" w:firstLine="610"/>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4">
    <w:abstractNumId w:val="20"/>
  </w:num>
  <w:num w:numId="35">
    <w:abstractNumId w:val="7"/>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6">
    <w:abstractNumId w:val="15"/>
  </w:num>
  <w:num w:numId="37">
    <w:abstractNumId w:val="19"/>
  </w:num>
  <w:num w:numId="38">
    <w:abstractNumId w:val="14"/>
  </w:num>
  <w:num w:numId="39">
    <w:abstractNumId w:val="19"/>
    <w:lvlOverride w:ilvl="0">
      <w:lvl w:ilvl="0">
        <w:start w:val="1"/>
        <w:numFmt w:val="decimal"/>
        <w:pStyle w:val="Titre1"/>
        <w:lvlText w:val="%1"/>
        <w:lvlJc w:val="left"/>
        <w:pPr>
          <w:ind w:left="432" w:hanging="432"/>
        </w:pPr>
        <w:rPr>
          <w:rFonts w:hint="default"/>
        </w:rPr>
      </w:lvl>
    </w:lvlOverride>
    <w:lvlOverride w:ilvl="1">
      <w:lvl w:ilvl="1">
        <w:start w:val="1"/>
        <w:numFmt w:val="decimal"/>
        <w:pStyle w:val="Titre2"/>
        <w:lvlText w:val="%1.%2"/>
        <w:lvlJc w:val="left"/>
        <w:pPr>
          <w:ind w:left="576" w:hanging="576"/>
        </w:pPr>
        <w:rPr>
          <w:rFonts w:hint="default"/>
        </w:rPr>
      </w:lvl>
    </w:lvlOverride>
    <w:lvlOverride w:ilvl="2">
      <w:lvl w:ilvl="2">
        <w:start w:val="1"/>
        <w:numFmt w:val="decimal"/>
        <w:pStyle w:val="Titre3"/>
        <w:lvlText w:val="%1.%2.%3"/>
        <w:lvlJc w:val="left"/>
        <w:pPr>
          <w:ind w:left="720" w:hanging="720"/>
        </w:pPr>
        <w:rPr>
          <w:rFonts w:hint="default"/>
        </w:rPr>
      </w:lvl>
    </w:lvlOverride>
    <w:lvlOverride w:ilvl="3">
      <w:lvl w:ilvl="3">
        <w:start w:val="1"/>
        <w:numFmt w:val="lowerLetter"/>
        <w:pStyle w:val="Titre4"/>
        <w:lvlText w:val="%4)"/>
        <w:lvlJc w:val="left"/>
        <w:pPr>
          <w:ind w:left="864" w:firstLine="667"/>
        </w:pPr>
        <w:rPr>
          <w:rFonts w:hint="default"/>
        </w:rPr>
      </w:lvl>
    </w:lvlOverride>
    <w:lvlOverride w:ilvl="4">
      <w:lvl w:ilvl="4">
        <w:start w:val="1"/>
        <w:numFmt w:val="decimal"/>
        <w:pStyle w:val="Titre5"/>
        <w:lvlText w:val="%1.%2.%3.%4.%5"/>
        <w:lvlJc w:val="left"/>
        <w:pPr>
          <w:ind w:left="1008" w:hanging="1008"/>
        </w:pPr>
        <w:rPr>
          <w:rFonts w:hint="default"/>
        </w:rPr>
      </w:lvl>
    </w:lvlOverride>
    <w:lvlOverride w:ilvl="5">
      <w:lvl w:ilvl="5">
        <w:start w:val="1"/>
        <w:numFmt w:val="decimal"/>
        <w:pStyle w:val="Titre6"/>
        <w:lvlText w:val="%1.%2.%3.%4.%5.%6"/>
        <w:lvlJc w:val="left"/>
        <w:pPr>
          <w:ind w:left="1152" w:hanging="1152"/>
        </w:pPr>
        <w:rPr>
          <w:rFonts w:hint="default"/>
        </w:rPr>
      </w:lvl>
    </w:lvlOverride>
    <w:lvlOverride w:ilvl="6">
      <w:lvl w:ilvl="6">
        <w:start w:val="1"/>
        <w:numFmt w:val="decimal"/>
        <w:pStyle w:val="Titre7"/>
        <w:lvlText w:val="%1.%2.%3.%4.%5.%6.%7"/>
        <w:lvlJc w:val="left"/>
        <w:pPr>
          <w:ind w:left="1296" w:hanging="1296"/>
        </w:pPr>
        <w:rPr>
          <w:rFonts w:hint="default"/>
        </w:rPr>
      </w:lvl>
    </w:lvlOverride>
    <w:lvlOverride w:ilvl="7">
      <w:lvl w:ilvl="7">
        <w:start w:val="1"/>
        <w:numFmt w:val="decimal"/>
        <w:pStyle w:val="Titre8"/>
        <w:lvlText w:val="%1.%2.%3.%4.%5.%6.%7.%8"/>
        <w:lvlJc w:val="left"/>
        <w:pPr>
          <w:ind w:left="1440" w:hanging="1440"/>
        </w:pPr>
        <w:rPr>
          <w:rFonts w:hint="default"/>
        </w:rPr>
      </w:lvl>
    </w:lvlOverride>
    <w:lvlOverride w:ilvl="8">
      <w:lvl w:ilvl="8">
        <w:start w:val="1"/>
        <w:numFmt w:val="decimal"/>
        <w:pStyle w:val="Titre9"/>
        <w:lvlText w:val="%1.%2.%3.%4.%5.%6.%7.%8.%9"/>
        <w:lvlJc w:val="left"/>
        <w:pPr>
          <w:ind w:left="1584" w:hanging="1584"/>
        </w:pPr>
        <w:rPr>
          <w:rFonts w:hint="default"/>
        </w:rPr>
      </w:lvl>
    </w:lvlOverride>
  </w:num>
  <w:num w:numId="40">
    <w:abstractNumId w:val="11"/>
  </w:num>
  <w:num w:numId="41">
    <w:abstractNumId w:val="13"/>
  </w:num>
  <w:num w:numId="42">
    <w:abstractNumId w:val="16"/>
  </w:num>
  <w:num w:numId="43">
    <w:abstractNumId w:val="22"/>
  </w:num>
  <w:num w:numId="44">
    <w:abstractNumId w:val="12"/>
  </w:num>
  <w:num w:numId="45">
    <w:abstractNumId w:val="3"/>
  </w:num>
  <w:num w:numId="46">
    <w:abstractNumId w:val="19"/>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EB"/>
    <w:rsid w:val="00000736"/>
    <w:rsid w:val="00011801"/>
    <w:rsid w:val="00026D9F"/>
    <w:rsid w:val="00043F68"/>
    <w:rsid w:val="00044A8E"/>
    <w:rsid w:val="00071F08"/>
    <w:rsid w:val="00097581"/>
    <w:rsid w:val="000A2CEC"/>
    <w:rsid w:val="000C1C81"/>
    <w:rsid w:val="000C7E43"/>
    <w:rsid w:val="000D314F"/>
    <w:rsid w:val="000E2B4C"/>
    <w:rsid w:val="000F32B3"/>
    <w:rsid w:val="00114651"/>
    <w:rsid w:val="00120594"/>
    <w:rsid w:val="001249B1"/>
    <w:rsid w:val="001442CD"/>
    <w:rsid w:val="00161BF6"/>
    <w:rsid w:val="001819F1"/>
    <w:rsid w:val="00195784"/>
    <w:rsid w:val="001D15A1"/>
    <w:rsid w:val="001F16F9"/>
    <w:rsid w:val="001F35C3"/>
    <w:rsid w:val="00226BE2"/>
    <w:rsid w:val="00241B37"/>
    <w:rsid w:val="0025460D"/>
    <w:rsid w:val="0025660B"/>
    <w:rsid w:val="002619B3"/>
    <w:rsid w:val="00283EF6"/>
    <w:rsid w:val="00284BEB"/>
    <w:rsid w:val="002950DB"/>
    <w:rsid w:val="002A1162"/>
    <w:rsid w:val="002B1731"/>
    <w:rsid w:val="002C1293"/>
    <w:rsid w:val="002C6760"/>
    <w:rsid w:val="002D09F7"/>
    <w:rsid w:val="002D4C22"/>
    <w:rsid w:val="002F0CE3"/>
    <w:rsid w:val="0030099C"/>
    <w:rsid w:val="00300A41"/>
    <w:rsid w:val="00322233"/>
    <w:rsid w:val="00351F27"/>
    <w:rsid w:val="00362254"/>
    <w:rsid w:val="0036489E"/>
    <w:rsid w:val="00366272"/>
    <w:rsid w:val="00381D37"/>
    <w:rsid w:val="00383BD0"/>
    <w:rsid w:val="00386E4E"/>
    <w:rsid w:val="003A05E8"/>
    <w:rsid w:val="003A7AE3"/>
    <w:rsid w:val="003C4DFC"/>
    <w:rsid w:val="003D4E13"/>
    <w:rsid w:val="003E6ADC"/>
    <w:rsid w:val="003E72EC"/>
    <w:rsid w:val="00400177"/>
    <w:rsid w:val="004026CC"/>
    <w:rsid w:val="004101F4"/>
    <w:rsid w:val="00415453"/>
    <w:rsid w:val="00431A66"/>
    <w:rsid w:val="00457561"/>
    <w:rsid w:val="004579A5"/>
    <w:rsid w:val="0046732F"/>
    <w:rsid w:val="004734A0"/>
    <w:rsid w:val="004852BB"/>
    <w:rsid w:val="004862C9"/>
    <w:rsid w:val="00491826"/>
    <w:rsid w:val="00492936"/>
    <w:rsid w:val="00496407"/>
    <w:rsid w:val="004A13F3"/>
    <w:rsid w:val="004B59C9"/>
    <w:rsid w:val="004D4934"/>
    <w:rsid w:val="004D5657"/>
    <w:rsid w:val="004E3E05"/>
    <w:rsid w:val="004E7CA6"/>
    <w:rsid w:val="004F30B7"/>
    <w:rsid w:val="00504928"/>
    <w:rsid w:val="005115E6"/>
    <w:rsid w:val="00525047"/>
    <w:rsid w:val="005262F1"/>
    <w:rsid w:val="00535F65"/>
    <w:rsid w:val="00550CCA"/>
    <w:rsid w:val="0055447A"/>
    <w:rsid w:val="00555436"/>
    <w:rsid w:val="00560B29"/>
    <w:rsid w:val="0057306F"/>
    <w:rsid w:val="00573B0C"/>
    <w:rsid w:val="00580336"/>
    <w:rsid w:val="005846CD"/>
    <w:rsid w:val="005878E1"/>
    <w:rsid w:val="00592FB3"/>
    <w:rsid w:val="005A08EC"/>
    <w:rsid w:val="005E0757"/>
    <w:rsid w:val="005E3A02"/>
    <w:rsid w:val="005F2BCF"/>
    <w:rsid w:val="006140A1"/>
    <w:rsid w:val="00622531"/>
    <w:rsid w:val="0064055A"/>
    <w:rsid w:val="0064114B"/>
    <w:rsid w:val="00642638"/>
    <w:rsid w:val="00643687"/>
    <w:rsid w:val="0066208F"/>
    <w:rsid w:val="006638FB"/>
    <w:rsid w:val="00664B53"/>
    <w:rsid w:val="00691551"/>
    <w:rsid w:val="006972BF"/>
    <w:rsid w:val="006A2436"/>
    <w:rsid w:val="006A78B3"/>
    <w:rsid w:val="006B11CE"/>
    <w:rsid w:val="006E58B5"/>
    <w:rsid w:val="006E7E01"/>
    <w:rsid w:val="00707F06"/>
    <w:rsid w:val="00722199"/>
    <w:rsid w:val="007274BB"/>
    <w:rsid w:val="007320DD"/>
    <w:rsid w:val="007367AA"/>
    <w:rsid w:val="00737C65"/>
    <w:rsid w:val="00751115"/>
    <w:rsid w:val="00773F87"/>
    <w:rsid w:val="00793C40"/>
    <w:rsid w:val="00795697"/>
    <w:rsid w:val="007B26AF"/>
    <w:rsid w:val="007C43A5"/>
    <w:rsid w:val="007C4961"/>
    <w:rsid w:val="007C54C1"/>
    <w:rsid w:val="007E01AC"/>
    <w:rsid w:val="007F2D19"/>
    <w:rsid w:val="0081679C"/>
    <w:rsid w:val="00817A42"/>
    <w:rsid w:val="00821ACA"/>
    <w:rsid w:val="00836363"/>
    <w:rsid w:val="00836FE4"/>
    <w:rsid w:val="008413F9"/>
    <w:rsid w:val="0086602E"/>
    <w:rsid w:val="008675FA"/>
    <w:rsid w:val="0087059C"/>
    <w:rsid w:val="00884891"/>
    <w:rsid w:val="00887098"/>
    <w:rsid w:val="00890E9D"/>
    <w:rsid w:val="008A6F3F"/>
    <w:rsid w:val="008C1D15"/>
    <w:rsid w:val="008C3DDF"/>
    <w:rsid w:val="008E441E"/>
    <w:rsid w:val="008F602D"/>
    <w:rsid w:val="00905BFE"/>
    <w:rsid w:val="00915381"/>
    <w:rsid w:val="00917A65"/>
    <w:rsid w:val="00926E45"/>
    <w:rsid w:val="00936869"/>
    <w:rsid w:val="00951AEB"/>
    <w:rsid w:val="00955D68"/>
    <w:rsid w:val="00984E3C"/>
    <w:rsid w:val="009854AB"/>
    <w:rsid w:val="009B0679"/>
    <w:rsid w:val="009B077A"/>
    <w:rsid w:val="009B2F24"/>
    <w:rsid w:val="009B4C4A"/>
    <w:rsid w:val="009B747D"/>
    <w:rsid w:val="009D1953"/>
    <w:rsid w:val="009E50C9"/>
    <w:rsid w:val="009F3FAA"/>
    <w:rsid w:val="00A024CE"/>
    <w:rsid w:val="00A466A1"/>
    <w:rsid w:val="00A46D35"/>
    <w:rsid w:val="00A53584"/>
    <w:rsid w:val="00A62CF9"/>
    <w:rsid w:val="00A72CCD"/>
    <w:rsid w:val="00A9439E"/>
    <w:rsid w:val="00A943B8"/>
    <w:rsid w:val="00AB0D34"/>
    <w:rsid w:val="00AB19CC"/>
    <w:rsid w:val="00AB4CE5"/>
    <w:rsid w:val="00AF35A0"/>
    <w:rsid w:val="00B02886"/>
    <w:rsid w:val="00B03741"/>
    <w:rsid w:val="00B20061"/>
    <w:rsid w:val="00B472F4"/>
    <w:rsid w:val="00B96C04"/>
    <w:rsid w:val="00BD1504"/>
    <w:rsid w:val="00BD1DFE"/>
    <w:rsid w:val="00BD7858"/>
    <w:rsid w:val="00BF2F69"/>
    <w:rsid w:val="00C457A3"/>
    <w:rsid w:val="00C602EC"/>
    <w:rsid w:val="00C66223"/>
    <w:rsid w:val="00C67724"/>
    <w:rsid w:val="00C716A9"/>
    <w:rsid w:val="00C9174B"/>
    <w:rsid w:val="00C93151"/>
    <w:rsid w:val="00CB152F"/>
    <w:rsid w:val="00CD228D"/>
    <w:rsid w:val="00CD2871"/>
    <w:rsid w:val="00CE2026"/>
    <w:rsid w:val="00CE277D"/>
    <w:rsid w:val="00CF315A"/>
    <w:rsid w:val="00D35DE8"/>
    <w:rsid w:val="00D439D1"/>
    <w:rsid w:val="00D5294A"/>
    <w:rsid w:val="00D53434"/>
    <w:rsid w:val="00D57C90"/>
    <w:rsid w:val="00D62437"/>
    <w:rsid w:val="00D632E9"/>
    <w:rsid w:val="00D63E60"/>
    <w:rsid w:val="00D64E5C"/>
    <w:rsid w:val="00D70A2B"/>
    <w:rsid w:val="00D82499"/>
    <w:rsid w:val="00DB67F1"/>
    <w:rsid w:val="00DC7FA1"/>
    <w:rsid w:val="00E07938"/>
    <w:rsid w:val="00E1780C"/>
    <w:rsid w:val="00E27D94"/>
    <w:rsid w:val="00E27DF9"/>
    <w:rsid w:val="00E34050"/>
    <w:rsid w:val="00E360EA"/>
    <w:rsid w:val="00E4342E"/>
    <w:rsid w:val="00E82BBD"/>
    <w:rsid w:val="00E85E65"/>
    <w:rsid w:val="00E90114"/>
    <w:rsid w:val="00E9250A"/>
    <w:rsid w:val="00EA6880"/>
    <w:rsid w:val="00EA77F9"/>
    <w:rsid w:val="00EB7635"/>
    <w:rsid w:val="00EC1241"/>
    <w:rsid w:val="00EC7954"/>
    <w:rsid w:val="00F0571D"/>
    <w:rsid w:val="00F1008D"/>
    <w:rsid w:val="00F22EC2"/>
    <w:rsid w:val="00F27446"/>
    <w:rsid w:val="00F50EF5"/>
    <w:rsid w:val="00F5170A"/>
    <w:rsid w:val="00F536A8"/>
    <w:rsid w:val="00F70061"/>
    <w:rsid w:val="00F74A22"/>
    <w:rsid w:val="00F75460"/>
    <w:rsid w:val="00F947D2"/>
    <w:rsid w:val="00FA6FB5"/>
    <w:rsid w:val="00FB4986"/>
    <w:rsid w:val="00FB4FE8"/>
    <w:rsid w:val="00FB5074"/>
    <w:rsid w:val="00FC077F"/>
    <w:rsid w:val="00FC260A"/>
    <w:rsid w:val="00FC5FDC"/>
    <w:rsid w:val="00FC62AE"/>
    <w:rsid w:val="00FD0178"/>
    <w:rsid w:val="00FE2BAB"/>
    <w:rsid w:val="00FF0111"/>
    <w:rsid w:val="00FF1C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02EA12"/>
  <w15:chartTrackingRefBased/>
  <w15:docId w15:val="{34113204-CA9E-4E75-96EE-E5B4D9AD8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986"/>
    <w:pPr>
      <w:jc w:val="both"/>
    </w:pPr>
  </w:style>
  <w:style w:type="paragraph" w:styleId="Titre1">
    <w:name w:val="heading 1"/>
    <w:basedOn w:val="Normal"/>
    <w:next w:val="Normal"/>
    <w:link w:val="Titre1Car"/>
    <w:uiPriority w:val="9"/>
    <w:qFormat/>
    <w:rsid w:val="00284BEB"/>
    <w:pPr>
      <w:keepNext/>
      <w:keepLines/>
      <w:numPr>
        <w:numId w:val="3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F2D19"/>
    <w:pPr>
      <w:keepNext/>
      <w:keepLines/>
      <w:numPr>
        <w:ilvl w:val="1"/>
        <w:numId w:val="37"/>
      </w:numPr>
      <w:spacing w:before="40" w:after="0"/>
      <w:outlineLvl w:val="1"/>
    </w:pPr>
    <w:rPr>
      <w:rFonts w:asciiTheme="majorHAnsi" w:eastAsiaTheme="majorEastAsia" w:hAnsiTheme="majorHAnsi" w:cstheme="majorBidi"/>
      <w:color w:val="ED7D31" w:themeColor="accent2"/>
      <w:sz w:val="26"/>
      <w:szCs w:val="26"/>
    </w:rPr>
  </w:style>
  <w:style w:type="paragraph" w:styleId="Titre3">
    <w:name w:val="heading 3"/>
    <w:basedOn w:val="Normal"/>
    <w:next w:val="Normal"/>
    <w:link w:val="Titre3Car"/>
    <w:uiPriority w:val="9"/>
    <w:unhideWhenUsed/>
    <w:qFormat/>
    <w:rsid w:val="007F2D19"/>
    <w:pPr>
      <w:keepNext/>
      <w:keepLines/>
      <w:numPr>
        <w:ilvl w:val="2"/>
        <w:numId w:val="37"/>
      </w:numPr>
      <w:spacing w:before="40" w:after="0"/>
      <w:ind w:left="1701"/>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5115E6"/>
    <w:pPr>
      <w:keepNext/>
      <w:keepLines/>
      <w:numPr>
        <w:ilvl w:val="3"/>
        <w:numId w:val="39"/>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284BEB"/>
    <w:pPr>
      <w:keepNext/>
      <w:keepLines/>
      <w:numPr>
        <w:ilvl w:val="4"/>
        <w:numId w:val="37"/>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284BEB"/>
    <w:pPr>
      <w:keepNext/>
      <w:keepLines/>
      <w:numPr>
        <w:ilvl w:val="5"/>
        <w:numId w:val="37"/>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284BEB"/>
    <w:pPr>
      <w:keepNext/>
      <w:keepLines/>
      <w:numPr>
        <w:ilvl w:val="6"/>
        <w:numId w:val="37"/>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284BEB"/>
    <w:pPr>
      <w:keepNext/>
      <w:keepLines/>
      <w:numPr>
        <w:ilvl w:val="7"/>
        <w:numId w:val="3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84BEB"/>
    <w:pPr>
      <w:keepNext/>
      <w:keepLines/>
      <w:numPr>
        <w:ilvl w:val="8"/>
        <w:numId w:val="3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84BEB"/>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7F2D19"/>
    <w:rPr>
      <w:rFonts w:asciiTheme="majorHAnsi" w:eastAsiaTheme="majorEastAsia" w:hAnsiTheme="majorHAnsi" w:cstheme="majorBidi"/>
      <w:color w:val="ED7D31" w:themeColor="accent2"/>
      <w:sz w:val="26"/>
      <w:szCs w:val="26"/>
    </w:rPr>
  </w:style>
  <w:style w:type="character" w:customStyle="1" w:styleId="Titre3Car">
    <w:name w:val="Titre 3 Car"/>
    <w:basedOn w:val="Policepardfaut"/>
    <w:link w:val="Titre3"/>
    <w:uiPriority w:val="9"/>
    <w:rsid w:val="007F2D19"/>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5115E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284BEB"/>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284BEB"/>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284BEB"/>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284BE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84BEB"/>
    <w:rPr>
      <w:rFonts w:asciiTheme="majorHAnsi" w:eastAsiaTheme="majorEastAsia" w:hAnsiTheme="majorHAnsi" w:cstheme="majorBidi"/>
      <w:i/>
      <w:iCs/>
      <w:color w:val="272727" w:themeColor="text1" w:themeTint="D8"/>
      <w:sz w:val="21"/>
      <w:szCs w:val="21"/>
    </w:rPr>
  </w:style>
  <w:style w:type="paragraph" w:customStyle="1" w:styleId="Titre1SansNumrotation">
    <w:name w:val="Titre 1 Sans Numérotation"/>
    <w:basedOn w:val="Titre1"/>
    <w:next w:val="Normal"/>
    <w:link w:val="Titre1SansNumrotationCar"/>
    <w:qFormat/>
    <w:rsid w:val="00284BEB"/>
    <w:pPr>
      <w:numPr>
        <w:numId w:val="0"/>
      </w:numPr>
    </w:pPr>
  </w:style>
  <w:style w:type="paragraph" w:styleId="En-tte">
    <w:name w:val="header"/>
    <w:basedOn w:val="Normal"/>
    <w:link w:val="En-tteCar"/>
    <w:uiPriority w:val="99"/>
    <w:unhideWhenUsed/>
    <w:rsid w:val="00284BEB"/>
    <w:pPr>
      <w:tabs>
        <w:tab w:val="center" w:pos="4536"/>
        <w:tab w:val="right" w:pos="9072"/>
      </w:tabs>
      <w:spacing w:after="0" w:line="240" w:lineRule="auto"/>
    </w:pPr>
  </w:style>
  <w:style w:type="character" w:customStyle="1" w:styleId="Titre1SansNumrotationCar">
    <w:name w:val="Titre 1 Sans Numérotation Car"/>
    <w:basedOn w:val="Titre1Car"/>
    <w:link w:val="Titre1SansNumrotation"/>
    <w:rsid w:val="00284BEB"/>
    <w:rPr>
      <w:rFonts w:asciiTheme="majorHAnsi" w:eastAsiaTheme="majorEastAsia" w:hAnsiTheme="majorHAnsi" w:cstheme="majorBidi"/>
      <w:color w:val="2F5496" w:themeColor="accent1" w:themeShade="BF"/>
      <w:sz w:val="32"/>
      <w:szCs w:val="32"/>
    </w:rPr>
  </w:style>
  <w:style w:type="character" w:customStyle="1" w:styleId="En-tteCar">
    <w:name w:val="En-tête Car"/>
    <w:basedOn w:val="Policepardfaut"/>
    <w:link w:val="En-tte"/>
    <w:uiPriority w:val="99"/>
    <w:rsid w:val="00284BEB"/>
  </w:style>
  <w:style w:type="paragraph" w:styleId="Pieddepage">
    <w:name w:val="footer"/>
    <w:basedOn w:val="Normal"/>
    <w:link w:val="PieddepageCar"/>
    <w:uiPriority w:val="99"/>
    <w:unhideWhenUsed/>
    <w:rsid w:val="00284B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84BEB"/>
  </w:style>
  <w:style w:type="paragraph" w:styleId="En-ttedetabledesmatires">
    <w:name w:val="TOC Heading"/>
    <w:basedOn w:val="Titre1"/>
    <w:next w:val="Normal"/>
    <w:uiPriority w:val="39"/>
    <w:unhideWhenUsed/>
    <w:qFormat/>
    <w:rsid w:val="009E50C9"/>
    <w:pPr>
      <w:numPr>
        <w:numId w:val="0"/>
      </w:numPr>
      <w:outlineLvl w:val="9"/>
    </w:pPr>
    <w:rPr>
      <w:lang w:eastAsia="fr-FR"/>
    </w:rPr>
  </w:style>
  <w:style w:type="paragraph" w:styleId="TM1">
    <w:name w:val="toc 1"/>
    <w:basedOn w:val="Normal"/>
    <w:next w:val="Normal"/>
    <w:autoRedefine/>
    <w:uiPriority w:val="39"/>
    <w:unhideWhenUsed/>
    <w:rsid w:val="009E50C9"/>
    <w:pPr>
      <w:spacing w:after="100"/>
    </w:pPr>
  </w:style>
  <w:style w:type="paragraph" w:styleId="TM2">
    <w:name w:val="toc 2"/>
    <w:basedOn w:val="Normal"/>
    <w:next w:val="Normal"/>
    <w:autoRedefine/>
    <w:uiPriority w:val="39"/>
    <w:unhideWhenUsed/>
    <w:rsid w:val="009E50C9"/>
    <w:pPr>
      <w:spacing w:after="100"/>
      <w:ind w:left="220"/>
    </w:pPr>
  </w:style>
  <w:style w:type="character" w:styleId="Lienhypertexte">
    <w:name w:val="Hyperlink"/>
    <w:basedOn w:val="Policepardfaut"/>
    <w:uiPriority w:val="99"/>
    <w:unhideWhenUsed/>
    <w:rsid w:val="009E50C9"/>
    <w:rPr>
      <w:color w:val="0563C1" w:themeColor="hyperlink"/>
      <w:u w:val="single"/>
    </w:rPr>
  </w:style>
  <w:style w:type="character" w:styleId="Mentionnonrsolue">
    <w:name w:val="Unresolved Mention"/>
    <w:basedOn w:val="Policepardfaut"/>
    <w:uiPriority w:val="99"/>
    <w:semiHidden/>
    <w:unhideWhenUsed/>
    <w:rsid w:val="008675FA"/>
    <w:rPr>
      <w:color w:val="605E5C"/>
      <w:shd w:val="clear" w:color="auto" w:fill="E1DFDD"/>
    </w:rPr>
  </w:style>
  <w:style w:type="paragraph" w:styleId="TM3">
    <w:name w:val="toc 3"/>
    <w:basedOn w:val="Normal"/>
    <w:next w:val="Normal"/>
    <w:autoRedefine/>
    <w:uiPriority w:val="39"/>
    <w:unhideWhenUsed/>
    <w:rsid w:val="00F1008D"/>
    <w:pPr>
      <w:spacing w:after="100"/>
      <w:ind w:left="440"/>
    </w:pPr>
  </w:style>
  <w:style w:type="paragraph" w:styleId="Textedebulles">
    <w:name w:val="Balloon Text"/>
    <w:basedOn w:val="Normal"/>
    <w:link w:val="TextedebullesCar"/>
    <w:uiPriority w:val="99"/>
    <w:semiHidden/>
    <w:unhideWhenUsed/>
    <w:rsid w:val="00A466A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466A1"/>
    <w:rPr>
      <w:rFonts w:ascii="Segoe UI" w:hAnsi="Segoe UI" w:cs="Segoe UI"/>
      <w:sz w:val="18"/>
      <w:szCs w:val="18"/>
    </w:rPr>
  </w:style>
  <w:style w:type="paragraph" w:styleId="Paragraphedeliste">
    <w:name w:val="List Paragraph"/>
    <w:basedOn w:val="Normal"/>
    <w:link w:val="ParagraphedelisteCar"/>
    <w:uiPriority w:val="34"/>
    <w:qFormat/>
    <w:rsid w:val="00884891"/>
    <w:pPr>
      <w:ind w:left="720"/>
      <w:contextualSpacing/>
    </w:pPr>
  </w:style>
  <w:style w:type="table" w:styleId="Grilledutableau">
    <w:name w:val="Table Grid"/>
    <w:basedOn w:val="TableauNormal"/>
    <w:uiPriority w:val="39"/>
    <w:rsid w:val="00D63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FB498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B4986"/>
    <w:rPr>
      <w:sz w:val="20"/>
      <w:szCs w:val="20"/>
    </w:rPr>
  </w:style>
  <w:style w:type="character" w:styleId="Appelnotedebasdep">
    <w:name w:val="footnote reference"/>
    <w:basedOn w:val="Policepardfaut"/>
    <w:uiPriority w:val="99"/>
    <w:semiHidden/>
    <w:unhideWhenUsed/>
    <w:rsid w:val="00FB4986"/>
    <w:rPr>
      <w:vertAlign w:val="superscript"/>
    </w:rPr>
  </w:style>
  <w:style w:type="paragraph" w:styleId="Lgende">
    <w:name w:val="caption"/>
    <w:basedOn w:val="Normal"/>
    <w:next w:val="Normal"/>
    <w:uiPriority w:val="35"/>
    <w:unhideWhenUsed/>
    <w:qFormat/>
    <w:rsid w:val="004862C9"/>
    <w:pPr>
      <w:spacing w:after="200" w:line="240" w:lineRule="auto"/>
    </w:pPr>
    <w:rPr>
      <w:i/>
      <w:iCs/>
      <w:color w:val="44546A" w:themeColor="text2"/>
      <w:sz w:val="18"/>
      <w:szCs w:val="18"/>
    </w:rPr>
  </w:style>
  <w:style w:type="character" w:styleId="Textedelespacerserv">
    <w:name w:val="Placeholder Text"/>
    <w:basedOn w:val="Policepardfaut"/>
    <w:uiPriority w:val="99"/>
    <w:semiHidden/>
    <w:rsid w:val="004862C9"/>
    <w:rPr>
      <w:color w:val="808080"/>
    </w:rPr>
  </w:style>
  <w:style w:type="character" w:styleId="Marquedecommentaire">
    <w:name w:val="annotation reference"/>
    <w:basedOn w:val="Policepardfaut"/>
    <w:uiPriority w:val="99"/>
    <w:semiHidden/>
    <w:unhideWhenUsed/>
    <w:rsid w:val="00CD228D"/>
    <w:rPr>
      <w:sz w:val="16"/>
      <w:szCs w:val="16"/>
    </w:rPr>
  </w:style>
  <w:style w:type="paragraph" w:styleId="Commentaire">
    <w:name w:val="annotation text"/>
    <w:basedOn w:val="Normal"/>
    <w:link w:val="CommentaireCar"/>
    <w:uiPriority w:val="99"/>
    <w:semiHidden/>
    <w:unhideWhenUsed/>
    <w:rsid w:val="00CD228D"/>
    <w:pPr>
      <w:spacing w:line="240" w:lineRule="auto"/>
    </w:pPr>
    <w:rPr>
      <w:sz w:val="20"/>
      <w:szCs w:val="20"/>
    </w:rPr>
  </w:style>
  <w:style w:type="character" w:customStyle="1" w:styleId="CommentaireCar">
    <w:name w:val="Commentaire Car"/>
    <w:basedOn w:val="Policepardfaut"/>
    <w:link w:val="Commentaire"/>
    <w:uiPriority w:val="99"/>
    <w:semiHidden/>
    <w:rsid w:val="00CD228D"/>
    <w:rPr>
      <w:sz w:val="20"/>
      <w:szCs w:val="20"/>
    </w:rPr>
  </w:style>
  <w:style w:type="paragraph" w:styleId="Objetducommentaire">
    <w:name w:val="annotation subject"/>
    <w:basedOn w:val="Commentaire"/>
    <w:next w:val="Commentaire"/>
    <w:link w:val="ObjetducommentaireCar"/>
    <w:uiPriority w:val="99"/>
    <w:semiHidden/>
    <w:unhideWhenUsed/>
    <w:rsid w:val="00CD228D"/>
    <w:rPr>
      <w:b/>
      <w:bCs/>
    </w:rPr>
  </w:style>
  <w:style w:type="character" w:customStyle="1" w:styleId="ObjetducommentaireCar">
    <w:name w:val="Objet du commentaire Car"/>
    <w:basedOn w:val="CommentaireCar"/>
    <w:link w:val="Objetducommentaire"/>
    <w:uiPriority w:val="99"/>
    <w:semiHidden/>
    <w:rsid w:val="00CD228D"/>
    <w:rPr>
      <w:b/>
      <w:bCs/>
      <w:sz w:val="20"/>
      <w:szCs w:val="20"/>
    </w:rPr>
  </w:style>
  <w:style w:type="character" w:styleId="Lienhypertextesuivivisit">
    <w:name w:val="FollowedHyperlink"/>
    <w:basedOn w:val="Policepardfaut"/>
    <w:uiPriority w:val="99"/>
    <w:semiHidden/>
    <w:unhideWhenUsed/>
    <w:rsid w:val="00FB4FE8"/>
    <w:rPr>
      <w:color w:val="954F72" w:themeColor="followedHyperlink"/>
      <w:u w:val="single"/>
    </w:rPr>
  </w:style>
  <w:style w:type="paragraph" w:styleId="Sous-titre">
    <w:name w:val="Subtitle"/>
    <w:basedOn w:val="Normal"/>
    <w:next w:val="Normal"/>
    <w:link w:val="Sous-titreCar"/>
    <w:uiPriority w:val="11"/>
    <w:qFormat/>
    <w:rsid w:val="005115E6"/>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5115E6"/>
    <w:rPr>
      <w:rFonts w:eastAsiaTheme="minorEastAsia"/>
      <w:color w:val="5A5A5A" w:themeColor="text1" w:themeTint="A5"/>
      <w:spacing w:val="15"/>
    </w:rPr>
  </w:style>
  <w:style w:type="character" w:customStyle="1" w:styleId="ParagraphedelisteCar">
    <w:name w:val="Paragraphe de liste Car"/>
    <w:link w:val="Paragraphedeliste"/>
    <w:uiPriority w:val="34"/>
    <w:rsid w:val="00D632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1303018">
      <w:bodyDiv w:val="1"/>
      <w:marLeft w:val="0"/>
      <w:marRight w:val="0"/>
      <w:marTop w:val="0"/>
      <w:marBottom w:val="0"/>
      <w:divBdr>
        <w:top w:val="none" w:sz="0" w:space="0" w:color="auto"/>
        <w:left w:val="none" w:sz="0" w:space="0" w:color="auto"/>
        <w:bottom w:val="none" w:sz="0" w:space="0" w:color="auto"/>
        <w:right w:val="none" w:sz="0" w:space="0" w:color="auto"/>
      </w:divBdr>
      <w:divsChild>
        <w:div w:id="339159203">
          <w:marLeft w:val="691"/>
          <w:marRight w:val="0"/>
          <w:marTop w:val="80"/>
          <w:marBottom w:val="0"/>
          <w:divBdr>
            <w:top w:val="none" w:sz="0" w:space="0" w:color="auto"/>
            <w:left w:val="none" w:sz="0" w:space="0" w:color="auto"/>
            <w:bottom w:val="none" w:sz="0" w:space="0" w:color="auto"/>
            <w:right w:val="none" w:sz="0" w:space="0" w:color="auto"/>
          </w:divBdr>
        </w:div>
        <w:div w:id="1236432594">
          <w:marLeft w:val="691"/>
          <w:marRight w:val="0"/>
          <w:marTop w:val="80"/>
          <w:marBottom w:val="0"/>
          <w:divBdr>
            <w:top w:val="none" w:sz="0" w:space="0" w:color="auto"/>
            <w:left w:val="none" w:sz="0" w:space="0" w:color="auto"/>
            <w:bottom w:val="none" w:sz="0" w:space="0" w:color="auto"/>
            <w:right w:val="none" w:sz="0" w:space="0" w:color="auto"/>
          </w:divBdr>
        </w:div>
        <w:div w:id="164441778">
          <w:marLeft w:val="691"/>
          <w:marRight w:val="0"/>
          <w:marTop w:val="80"/>
          <w:marBottom w:val="0"/>
          <w:divBdr>
            <w:top w:val="none" w:sz="0" w:space="0" w:color="auto"/>
            <w:left w:val="none" w:sz="0" w:space="0" w:color="auto"/>
            <w:bottom w:val="none" w:sz="0" w:space="0" w:color="auto"/>
            <w:right w:val="none" w:sz="0" w:space="0" w:color="auto"/>
          </w:divBdr>
        </w:div>
        <w:div w:id="442459252">
          <w:marLeft w:val="691"/>
          <w:marRight w:val="0"/>
          <w:marTop w:val="80"/>
          <w:marBottom w:val="0"/>
          <w:divBdr>
            <w:top w:val="none" w:sz="0" w:space="0" w:color="auto"/>
            <w:left w:val="none" w:sz="0" w:space="0" w:color="auto"/>
            <w:bottom w:val="none" w:sz="0" w:space="0" w:color="auto"/>
            <w:right w:val="none" w:sz="0" w:space="0" w:color="auto"/>
          </w:divBdr>
        </w:div>
      </w:divsChild>
    </w:div>
    <w:div w:id="201006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olaire-collectif.fr/photo/img/fiches-operation/Fiche-11_solareo_piscine_marly_le_roi.pdf" TargetMode="External"/><Relationship Id="rId39" Type="http://schemas.openxmlformats.org/officeDocument/2006/relationships/hyperlink" Target="https://www.occitanie.ars.sante.fr/sites/default/files/2017-01/eaux%20_%20carnetsanitaire-2012.pdf" TargetMode="External"/><Relationship Id="rId21" Type="http://schemas.openxmlformats.org/officeDocument/2006/relationships/image" Target="media/image11.png"/><Relationship Id="rId34" Type="http://schemas.openxmlformats.org/officeDocument/2006/relationships/hyperlink" Target="https://www.valentin-software.de/fr/produits/tsol" TargetMode="External"/><Relationship Id="rId42" Type="http://schemas.openxmlformats.org/officeDocument/2006/relationships/hyperlink" Target="https://www.solaire-collectif.fr/photo/img/Livreteautechnique/210208_Livret-SOCOL-Eau-Technique_VF.pdf" TargetMode="External"/><Relationship Id="rId47" Type="http://schemas.openxmlformats.org/officeDocument/2006/relationships/hyperlink" Target="https://www.bretagne.ars.sante.fr/sites/default/files/2017-01/Guide_autosurveillance_piscine.pdf"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emf"/><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olo2018.tecsol.fr/" TargetMode="External"/><Relationship Id="rId37" Type="http://schemas.openxmlformats.org/officeDocument/2006/relationships/hyperlink" Target="https://www.paca.ars.sante.fr/sites/default/files/2017-01/Carnet_Sanitaire_ars_paca.pdf" TargetMode="External"/><Relationship Id="rId40" Type="http://schemas.openxmlformats.org/officeDocument/2006/relationships/hyperlink" Target="https://www.ademe.fr/resource-archive/348990" TargetMode="External"/><Relationship Id="rId45" Type="http://schemas.openxmlformats.org/officeDocument/2006/relationships/hyperlink" Target="https://www.legifrance.gouv.fr/affichTexte.do?cidTexte=JORFTEXT000000423756" TargetMode="External"/><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www.logicielsperrenoud.com/catalog/u44win-calcul-des-piscines/" TargetMode="External"/><Relationship Id="rId44" Type="http://schemas.openxmlformats.org/officeDocument/2006/relationships/hyperlink" Target="https://www.legifrance.gouv.fr/affichTexte.do?cidTexte=JORFTEXT000021795143&amp;dateTexte=&amp;categorieLien=id"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youtu.be/zdn0gbDUq2w" TargetMode="External"/><Relationship Id="rId30" Type="http://schemas.openxmlformats.org/officeDocument/2006/relationships/hyperlink" Target="https://www.thermexcel.com/french/program/piscine.htm" TargetMode="External"/><Relationship Id="rId35" Type="http://schemas.openxmlformats.org/officeDocument/2006/relationships/hyperlink" Target="https://www.velasolaris.com/polysun/?lang=en" TargetMode="External"/><Relationship Id="rId43" Type="http://schemas.openxmlformats.org/officeDocument/2006/relationships/hyperlink" Target="https://www.solaire-collectif.fr/fr/les-outils.htm" TargetMode="External"/><Relationship Id="rId48" Type="http://schemas.openxmlformats.org/officeDocument/2006/relationships/hyperlink" Target="https://www.solaire-collectif.fr/fr/les-outils.htm"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solaire-collectif.fr/photo/img/fiches-operation/Fiches_d_operation_Piscine_Aix_sur_Vienne_Vnum02.pdf" TargetMode="External"/><Relationship Id="rId33" Type="http://schemas.openxmlformats.org/officeDocument/2006/relationships/hyperlink" Target="http://ines.solaire.free.fr/piscine_1.php" TargetMode="External"/><Relationship Id="rId38" Type="http://schemas.openxmlformats.org/officeDocument/2006/relationships/image" Target="media/image18.emf"/><Relationship Id="rId46" Type="http://schemas.openxmlformats.org/officeDocument/2006/relationships/hyperlink" Target="http://circulaire.legifrance.gouv.fr/pdf/2010/07/cir_31557.pdf" TargetMode="External"/><Relationship Id="rId20" Type="http://schemas.openxmlformats.org/officeDocument/2006/relationships/image" Target="media/image10.png"/><Relationship Id="rId41" Type="http://schemas.openxmlformats.org/officeDocument/2006/relationships/hyperlink" Target="https://www.solaire-collectif.fr/photo/img/2020//Bouclage/200127_bouclage_2020-VF.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17.emf"/><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DDE43CD8C94FDDA93107198F91C015"/>
        <w:category>
          <w:name w:val="Général"/>
          <w:gallery w:val="placeholder"/>
        </w:category>
        <w:types>
          <w:type w:val="bbPlcHdr"/>
        </w:types>
        <w:behaviors>
          <w:behavior w:val="content"/>
        </w:behaviors>
        <w:guid w:val="{2754D6A4-C241-4ACE-B44D-6713151E9D42}"/>
      </w:docPartPr>
      <w:docPartBody>
        <w:p w:rsidR="00023C87" w:rsidRDefault="0054048E" w:rsidP="0054048E">
          <w:pPr>
            <w:pStyle w:val="B8DDE43CD8C94FDDA93107198F91C015"/>
          </w:pPr>
          <w:r>
            <w:t>[Tapez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48E"/>
    <w:rsid w:val="00023C87"/>
    <w:rsid w:val="00097B72"/>
    <w:rsid w:val="0054048E"/>
    <w:rsid w:val="008535B0"/>
    <w:rsid w:val="009D34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8DDE43CD8C94FDDA93107198F91C015">
    <w:name w:val="B8DDE43CD8C94FDDA93107198F91C015"/>
    <w:rsid w:val="005404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35E4A90879E249B2C6A4D3109D6764" ma:contentTypeVersion="13" ma:contentTypeDescription="Crée un document." ma:contentTypeScope="" ma:versionID="80857a6b8e921bf97f1fa6bfedd9ce7e">
  <xsd:schema xmlns:xsd="http://www.w3.org/2001/XMLSchema" xmlns:xs="http://www.w3.org/2001/XMLSchema" xmlns:p="http://schemas.microsoft.com/office/2006/metadata/properties" xmlns:ns3="ca27af09-c152-4020-89ac-b09bc3e88413" xmlns:ns4="9e4441ab-048d-49df-a810-208902b63f42" targetNamespace="http://schemas.microsoft.com/office/2006/metadata/properties" ma:root="true" ma:fieldsID="2bae647ac31fbdf16ae221fc5e9c4bc7" ns3:_="" ns4:_="">
    <xsd:import namespace="ca27af09-c152-4020-89ac-b09bc3e88413"/>
    <xsd:import namespace="9e4441ab-048d-49df-a810-208902b63f4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7af09-c152-4020-89ac-b09bc3e884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4441ab-048d-49df-a810-208902b63f4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SharingHintHash" ma:index="20"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8CD734-BDC2-443E-8319-8BB442A7DC55}">
  <ds:schemaRefs>
    <ds:schemaRef ds:uri="http://schemas.openxmlformats.org/officeDocument/2006/bibliography"/>
  </ds:schemaRefs>
</ds:datastoreItem>
</file>

<file path=customXml/itemProps2.xml><?xml version="1.0" encoding="utf-8"?>
<ds:datastoreItem xmlns:ds="http://schemas.openxmlformats.org/officeDocument/2006/customXml" ds:itemID="{A7FC6BC9-FB9B-4B36-9BF3-37676AAA865A}">
  <ds:schemaRefs>
    <ds:schemaRef ds:uri="http://www.w3.org/XML/1998/namespace"/>
    <ds:schemaRef ds:uri="http://schemas.microsoft.com/office/2006/documentManagement/types"/>
    <ds:schemaRef ds:uri="ca27af09-c152-4020-89ac-b09bc3e88413"/>
    <ds:schemaRef ds:uri="http://purl.org/dc/dcmitype/"/>
    <ds:schemaRef ds:uri="http://schemas.microsoft.com/office/infopath/2007/PartnerControls"/>
    <ds:schemaRef ds:uri="http://purl.org/dc/terms/"/>
    <ds:schemaRef ds:uri="http://purl.org/dc/elements/1.1/"/>
    <ds:schemaRef ds:uri="http://schemas.openxmlformats.org/package/2006/metadata/core-properties"/>
    <ds:schemaRef ds:uri="9e4441ab-048d-49df-a810-208902b63f42"/>
    <ds:schemaRef ds:uri="http://schemas.microsoft.com/office/2006/metadata/properties"/>
  </ds:schemaRefs>
</ds:datastoreItem>
</file>

<file path=customXml/itemProps3.xml><?xml version="1.0" encoding="utf-8"?>
<ds:datastoreItem xmlns:ds="http://schemas.openxmlformats.org/officeDocument/2006/customXml" ds:itemID="{71D71A0B-73AD-4B6F-9C45-35D27D70A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7af09-c152-4020-89ac-b09bc3e88413"/>
    <ds:schemaRef ds:uri="9e4441ab-048d-49df-a810-208902b63f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C44165-4E9C-489E-B7A3-970C4191FC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7996</Words>
  <Characters>43980</Characters>
  <Application>Microsoft Office Word</Application>
  <DocSecurity>0</DocSecurity>
  <Lines>366</Lines>
  <Paragraphs>103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Papillon</dc:creator>
  <cp:keywords/>
  <dc:description/>
  <cp:lastModifiedBy>ENERPLAN Enerplan</cp:lastModifiedBy>
  <cp:revision>3</cp:revision>
  <cp:lastPrinted>2021-02-09T14:18:00Z</cp:lastPrinted>
  <dcterms:created xsi:type="dcterms:W3CDTF">2021-03-02T10:05:00Z</dcterms:created>
  <dcterms:modified xsi:type="dcterms:W3CDTF">2021-03-02T10:09:00Z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0x0101006F35E4A90879E249B2C6A4D3109D6764</vt:lpwstr>
  </property>
</Properties>
</file>